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A9" w:rsidRPr="00377777" w:rsidRDefault="003855A9" w:rsidP="001A48F5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D096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377777">
        <w:rPr>
          <w:rFonts w:ascii="Times New Roman" w:hAnsi="Times New Roman"/>
          <w:b/>
          <w:bCs/>
          <w:sz w:val="28"/>
          <w:szCs w:val="28"/>
        </w:rPr>
        <w:t xml:space="preserve"> Кировская область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777">
        <w:rPr>
          <w:rFonts w:ascii="Times New Roman" w:hAnsi="Times New Roman"/>
          <w:b/>
          <w:bCs/>
          <w:sz w:val="28"/>
          <w:szCs w:val="28"/>
        </w:rPr>
        <w:t>Куменский район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777">
        <w:rPr>
          <w:rFonts w:ascii="Times New Roman" w:hAnsi="Times New Roman"/>
          <w:b/>
          <w:bCs/>
          <w:sz w:val="28"/>
          <w:szCs w:val="28"/>
        </w:rPr>
        <w:t>Вичевское сельское поселение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777">
        <w:rPr>
          <w:rFonts w:ascii="Times New Roman" w:hAnsi="Times New Roman"/>
          <w:b/>
          <w:bCs/>
          <w:sz w:val="28"/>
          <w:szCs w:val="28"/>
        </w:rPr>
        <w:t>ВИЧЕВСКАЯ СЕЛЬСКАЯ ДУМА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777">
        <w:rPr>
          <w:rFonts w:ascii="Times New Roman" w:hAnsi="Times New Roman"/>
          <w:b/>
          <w:bCs/>
          <w:sz w:val="28"/>
          <w:szCs w:val="28"/>
        </w:rPr>
        <w:t>ЧЕТВЕРТОГО СОЗЫВА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7777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>от 29.10.2021 № 40/20</w:t>
      </w:r>
      <w:r>
        <w:rPr>
          <w:rFonts w:ascii="Times New Roman" w:hAnsi="Times New Roman"/>
          <w:sz w:val="28"/>
          <w:szCs w:val="28"/>
        </w:rPr>
        <w:t>5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>п.Вичевщина</w:t>
      </w:r>
    </w:p>
    <w:p w:rsidR="003855A9" w:rsidRPr="00377777" w:rsidRDefault="003855A9" w:rsidP="001A48F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55A9" w:rsidRPr="00377777" w:rsidRDefault="003855A9" w:rsidP="001A48F5">
      <w:pPr>
        <w:pStyle w:val="Subtitle"/>
        <w:tabs>
          <w:tab w:val="left" w:pos="510"/>
        </w:tabs>
        <w:jc w:val="left"/>
        <w:rPr>
          <w:b w:val="0"/>
        </w:rPr>
      </w:pPr>
    </w:p>
    <w:p w:rsidR="003855A9" w:rsidRPr="00377777" w:rsidRDefault="003855A9" w:rsidP="001A48F5">
      <w:pPr>
        <w:spacing w:after="0" w:line="32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>Об утверждении Положения</w:t>
      </w:r>
    </w:p>
    <w:p w:rsidR="003855A9" w:rsidRPr="00377777" w:rsidRDefault="003855A9" w:rsidP="001A48F5">
      <w:pPr>
        <w:spacing w:after="0" w:line="32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 xml:space="preserve">о муниципальном </w:t>
      </w:r>
      <w:r>
        <w:rPr>
          <w:rFonts w:ascii="Times New Roman" w:hAnsi="Times New Roman"/>
          <w:sz w:val="28"/>
          <w:szCs w:val="28"/>
        </w:rPr>
        <w:t>жилищном</w:t>
      </w:r>
      <w:r w:rsidRPr="00377777">
        <w:rPr>
          <w:rFonts w:ascii="Times New Roman" w:hAnsi="Times New Roman"/>
          <w:sz w:val="28"/>
          <w:szCs w:val="28"/>
        </w:rPr>
        <w:t xml:space="preserve"> контроле</w:t>
      </w:r>
    </w:p>
    <w:p w:rsidR="003855A9" w:rsidRPr="00377777" w:rsidRDefault="003855A9" w:rsidP="001A48F5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>на территории муниципального образования Вичевское сельское поселение</w:t>
      </w:r>
    </w:p>
    <w:p w:rsidR="003855A9" w:rsidRPr="00377777" w:rsidRDefault="003855A9" w:rsidP="001A48F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55A9" w:rsidRPr="002A72D3" w:rsidRDefault="003855A9" w:rsidP="001A48F5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2D3">
        <w:rPr>
          <w:rFonts w:ascii="Times New Roman" w:hAnsi="Times New Roman"/>
          <w:sz w:val="28"/>
          <w:szCs w:val="28"/>
        </w:rPr>
        <w:t>В соответствии с пунктом 19 части 1 статьи 14</w:t>
      </w:r>
      <w:r w:rsidRPr="002A72D3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A72D3">
        <w:rPr>
          <w:rFonts w:ascii="Times New Roman" w:hAnsi="Times New Roman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A72D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A72D3">
        <w:rPr>
          <w:rFonts w:ascii="Times New Roman" w:hAnsi="Times New Roman"/>
          <w:sz w:val="28"/>
          <w:szCs w:val="28"/>
        </w:rPr>
        <w:t>муниципального образования Вичевское сельское поселение Куменского района Кировской области, Вичевская сельская Дума   РЕШИЛА:</w:t>
      </w:r>
    </w:p>
    <w:p w:rsidR="003855A9" w:rsidRPr="00377777" w:rsidRDefault="003855A9" w:rsidP="001A48F5">
      <w:pPr>
        <w:spacing w:after="0" w:line="32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color w:val="000000"/>
          <w:sz w:val="28"/>
          <w:szCs w:val="28"/>
        </w:rPr>
        <w:t xml:space="preserve">1. Утвердить прилагаемое </w:t>
      </w:r>
      <w:r w:rsidRPr="00377777">
        <w:rPr>
          <w:rFonts w:ascii="Times New Roman" w:hAnsi="Times New Roman"/>
          <w:sz w:val="28"/>
          <w:szCs w:val="28"/>
        </w:rPr>
        <w:t xml:space="preserve">Положение о муниципальном </w:t>
      </w:r>
      <w:r>
        <w:rPr>
          <w:rFonts w:ascii="Times New Roman" w:hAnsi="Times New Roman"/>
          <w:sz w:val="28"/>
          <w:szCs w:val="28"/>
        </w:rPr>
        <w:t>жилищном</w:t>
      </w:r>
      <w:r w:rsidRPr="00377777">
        <w:rPr>
          <w:rFonts w:ascii="Times New Roman" w:hAnsi="Times New Roman"/>
          <w:sz w:val="28"/>
          <w:szCs w:val="28"/>
        </w:rPr>
        <w:t xml:space="preserve"> контроле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777">
        <w:rPr>
          <w:rFonts w:ascii="Times New Roman" w:hAnsi="Times New Roman"/>
          <w:sz w:val="28"/>
          <w:szCs w:val="28"/>
        </w:rPr>
        <w:t>на территории муниципального образования Вичевское сельское поселение.</w:t>
      </w:r>
    </w:p>
    <w:p w:rsidR="003855A9" w:rsidRPr="00377777" w:rsidRDefault="003855A9" w:rsidP="001A48F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77777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года.</w:t>
      </w:r>
    </w:p>
    <w:p w:rsidR="003855A9" w:rsidRPr="00377777" w:rsidRDefault="003855A9" w:rsidP="001A48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5A9" w:rsidRPr="00377777" w:rsidRDefault="003855A9" w:rsidP="001A48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5A9" w:rsidRPr="00377777" w:rsidRDefault="003855A9" w:rsidP="001A48F5">
      <w:pPr>
        <w:tabs>
          <w:tab w:val="left" w:pos="737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77777">
        <w:rPr>
          <w:rFonts w:ascii="Times New Roman" w:hAnsi="Times New Roman"/>
          <w:sz w:val="28"/>
          <w:szCs w:val="28"/>
        </w:rPr>
        <w:t xml:space="preserve">Глава  поселения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77777">
        <w:rPr>
          <w:rFonts w:ascii="Times New Roman" w:hAnsi="Times New Roman"/>
          <w:sz w:val="28"/>
          <w:szCs w:val="28"/>
        </w:rPr>
        <w:t xml:space="preserve">            Л.И.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777">
        <w:rPr>
          <w:rFonts w:ascii="Times New Roman" w:hAnsi="Times New Roman"/>
          <w:sz w:val="28"/>
          <w:szCs w:val="28"/>
        </w:rPr>
        <w:t>Плетенева</w:t>
      </w:r>
    </w:p>
    <w:p w:rsidR="003855A9" w:rsidRPr="00377777" w:rsidRDefault="003855A9" w:rsidP="001A48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855A9" w:rsidRPr="007D0963" w:rsidRDefault="003855A9" w:rsidP="007D096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5A9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5A9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5A9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5A9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5A9" w:rsidRPr="007D0963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5A9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5A9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5A9" w:rsidRPr="00611BEA" w:rsidRDefault="003855A9" w:rsidP="00611BE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eastAsia="ru-RU"/>
        </w:rPr>
      </w:pPr>
      <w:r w:rsidRPr="00611BEA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3855A9" w:rsidRDefault="003855A9" w:rsidP="00611BEA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1BEA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Вичевской </w:t>
      </w:r>
    </w:p>
    <w:p w:rsidR="003855A9" w:rsidRPr="00611BEA" w:rsidRDefault="003855A9" w:rsidP="00611BEA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611BE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сельской Думы  </w:t>
      </w:r>
    </w:p>
    <w:p w:rsidR="003855A9" w:rsidRPr="00611BEA" w:rsidRDefault="003855A9" w:rsidP="00611BEA">
      <w:pPr>
        <w:widowControl w:val="0"/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29.10.2021</w:t>
      </w:r>
      <w:r w:rsidRPr="00611BEA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40/205</w:t>
      </w:r>
    </w:p>
    <w:p w:rsidR="003855A9" w:rsidRDefault="003855A9" w:rsidP="000E25D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5A9" w:rsidRDefault="003855A9" w:rsidP="000E25D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5A9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855A9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595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жилищном контроле на территории муниципального образования Вичевское сельское поселение</w:t>
      </w:r>
      <w:bookmarkStart w:id="0" w:name="_GoBack"/>
      <w:bookmarkEnd w:id="0"/>
    </w:p>
    <w:p w:rsidR="003855A9" w:rsidRPr="00610B16" w:rsidRDefault="003855A9" w:rsidP="000E25D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5A9" w:rsidRPr="00610B16" w:rsidRDefault="003855A9" w:rsidP="000E25D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855A9" w:rsidRPr="00610B16" w:rsidRDefault="003855A9" w:rsidP="000E25D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</w:t>
      </w:r>
      <w:r>
        <w:rPr>
          <w:rFonts w:ascii="Times New Roman" w:hAnsi="Times New Roman" w:cs="Times New Roman"/>
          <w:sz w:val="28"/>
          <w:szCs w:val="28"/>
        </w:rPr>
        <w:t>ок осуществления муниципального жилищного контроля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Вичевское сельское поселение</w:t>
      </w:r>
      <w:r w:rsidRPr="00610B16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2. Предметом муниципального контроля является</w:t>
      </w:r>
      <w:r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3855A9" w:rsidRDefault="003855A9" w:rsidP="001A4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3. Муниципальный контроль осуществляет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Вичевского сельского поселения в лице главы администрации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610B16">
        <w:rPr>
          <w:rFonts w:ascii="Times New Roman" w:hAnsi="Times New Roman" w:cs="Times New Roman"/>
          <w:sz w:val="28"/>
          <w:szCs w:val="28"/>
        </w:rPr>
        <w:t xml:space="preserve"> Орган муниципального контроля)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Должностным лицом</w:t>
      </w:r>
      <w:r w:rsidRPr="00610B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Вичевского сельского поселения, уполномоченным</w:t>
      </w:r>
      <w:r w:rsidRPr="00610B16">
        <w:rPr>
          <w:rFonts w:ascii="Times New Roman" w:hAnsi="Times New Roman" w:cs="Times New Roman"/>
          <w:sz w:val="28"/>
          <w:szCs w:val="28"/>
        </w:rPr>
        <w:t xml:space="preserve"> осуществлять м</w:t>
      </w:r>
      <w:r>
        <w:rPr>
          <w:rFonts w:ascii="Times New Roman" w:hAnsi="Times New Roman" w:cs="Times New Roman"/>
          <w:sz w:val="28"/>
          <w:szCs w:val="28"/>
        </w:rPr>
        <w:t>униципальный контроль, является заместитель главы администрации Вичевского сельского поселения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(Инспектор).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м лицом</w:t>
      </w:r>
      <w:r w:rsidRPr="00610B1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Вичевского сельского поселения, уполномоченным</w:t>
      </w:r>
      <w:r w:rsidRPr="00610B16">
        <w:rPr>
          <w:rFonts w:ascii="Times New Roman" w:hAnsi="Times New Roman" w:cs="Times New Roman"/>
          <w:sz w:val="28"/>
          <w:szCs w:val="28"/>
        </w:rPr>
        <w:t xml:space="preserve"> на принятие решения о проведении контрольны</w:t>
      </w:r>
      <w:r>
        <w:rPr>
          <w:rFonts w:ascii="Times New Roman" w:hAnsi="Times New Roman" w:cs="Times New Roman"/>
          <w:sz w:val="28"/>
          <w:szCs w:val="28"/>
        </w:rPr>
        <w:t>х (надзорных) мероприятий, являе</w:t>
      </w:r>
      <w:r w:rsidRPr="00610B16">
        <w:rPr>
          <w:rFonts w:ascii="Times New Roman" w:hAnsi="Times New Roman" w:cs="Times New Roman"/>
          <w:sz w:val="28"/>
          <w:szCs w:val="28"/>
        </w:rPr>
        <w:t xml:space="preserve">тся: </w:t>
      </w:r>
      <w:r>
        <w:rPr>
          <w:rFonts w:ascii="Times New Roman" w:hAnsi="Times New Roman" w:cs="Times New Roman"/>
          <w:sz w:val="28"/>
          <w:szCs w:val="28"/>
        </w:rPr>
        <w:t>глава администрации Вичевского сельского поселения</w:t>
      </w:r>
      <w:r w:rsidRPr="00610B16">
        <w:rPr>
          <w:rFonts w:ascii="Times New Roman" w:hAnsi="Times New Roman" w:cs="Times New Roman"/>
          <w:sz w:val="28"/>
          <w:szCs w:val="28"/>
        </w:rPr>
        <w:t>.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Инспектор</w:t>
      </w:r>
      <w:r w:rsidRPr="00610B16">
        <w:rPr>
          <w:rFonts w:ascii="Times New Roman" w:hAnsi="Times New Roman" w:cs="Times New Roman"/>
          <w:sz w:val="28"/>
          <w:szCs w:val="28"/>
        </w:rPr>
        <w:t>, при осуществлен</w:t>
      </w:r>
      <w:r>
        <w:rPr>
          <w:rFonts w:ascii="Times New Roman" w:hAnsi="Times New Roman" w:cs="Times New Roman"/>
          <w:sz w:val="28"/>
          <w:szCs w:val="28"/>
        </w:rPr>
        <w:t>ии муниципального контроля, имее</w:t>
      </w:r>
      <w:r w:rsidRPr="00610B16">
        <w:rPr>
          <w:rFonts w:ascii="Times New Roman" w:hAnsi="Times New Roman" w:cs="Times New Roman"/>
          <w:sz w:val="28"/>
          <w:szCs w:val="28"/>
        </w:rPr>
        <w:t>т права, обязан</w:t>
      </w:r>
      <w:r>
        <w:rPr>
          <w:rFonts w:ascii="Times New Roman" w:hAnsi="Times New Roman" w:cs="Times New Roman"/>
          <w:sz w:val="28"/>
          <w:szCs w:val="28"/>
        </w:rPr>
        <w:t>ности и несе</w:t>
      </w:r>
      <w:r w:rsidRPr="00610B16">
        <w:rPr>
          <w:rFonts w:ascii="Times New Roman" w:hAnsi="Times New Roman" w:cs="Times New Roman"/>
          <w:sz w:val="28"/>
          <w:szCs w:val="28"/>
        </w:rPr>
        <w:t>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настоящий Федеральный закон)</w:t>
      </w:r>
      <w:r w:rsidRPr="00610B16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6. Муниципальный контроль осуществляется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 и граждан </w:t>
      </w:r>
      <w:r w:rsidRPr="00354B1C">
        <w:rPr>
          <w:rFonts w:ascii="Times New Roman" w:hAnsi="Times New Roman" w:cs="Times New Roman"/>
          <w:sz w:val="28"/>
          <w:szCs w:val="28"/>
        </w:rPr>
        <w:t>(далее – контролируемые лица).</w:t>
      </w:r>
      <w:r w:rsidRPr="00610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7. Объектами муниципального контроля являются:</w:t>
      </w:r>
    </w:p>
    <w:p w:rsidR="003855A9" w:rsidRPr="00610B16" w:rsidRDefault="003855A9" w:rsidP="001A48F5">
      <w:pPr>
        <w:pStyle w:val="ListParagraph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лиц, связанные с соблюдением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 в отношении муниципального жилищного фонда</w:t>
      </w:r>
      <w:r w:rsidRPr="00610B16">
        <w:rPr>
          <w:rFonts w:ascii="Times New Roman" w:hAnsi="Times New Roman" w:cs="Times New Roman"/>
          <w:sz w:val="28"/>
          <w:szCs w:val="28"/>
        </w:rPr>
        <w:t>;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организации, работы и услуги, к которым предъя</w:t>
      </w:r>
      <w:r>
        <w:rPr>
          <w:rFonts w:ascii="Times New Roman" w:hAnsi="Times New Roman" w:cs="Times New Roman"/>
          <w:sz w:val="28"/>
          <w:szCs w:val="28"/>
        </w:rPr>
        <w:t>вляются обязательные требования.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10B16">
        <w:rPr>
          <w:rFonts w:ascii="Times New Roman" w:hAnsi="Times New Roman" w:cs="Times New Roman"/>
          <w:sz w:val="28"/>
          <w:szCs w:val="28"/>
        </w:rPr>
        <w:t xml:space="preserve">8. Орган муниципального контроля осуществляет учет объектов муниципального контроля. Учет объектов контроля осуществляется путем ведения журнала учета объектов контроля, оформляемого в соответствии с типовой формой, утверждаемой органом муниципального контроля. Орган муниципального контроля обеспечивает актуальность сведений об объектах контроля в журнале учета объектов контроля. </w:t>
      </w:r>
    </w:p>
    <w:p w:rsidR="003855A9" w:rsidRPr="00610B16" w:rsidRDefault="003855A9" w:rsidP="001A48F5">
      <w:pPr>
        <w:pStyle w:val="ConsPlusNormal"/>
        <w:ind w:firstLine="540"/>
        <w:jc w:val="both"/>
      </w:pPr>
      <w:r w:rsidRPr="00610B16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  <w:r w:rsidRPr="00610B16">
        <w:t xml:space="preserve"> </w:t>
      </w:r>
    </w:p>
    <w:p w:rsidR="003855A9" w:rsidRPr="00610B16" w:rsidRDefault="003855A9" w:rsidP="001A48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</w:t>
      </w:r>
      <w:r w:rsidRPr="00354B1C">
        <w:rPr>
          <w:rFonts w:ascii="Times New Roman" w:hAnsi="Times New Roman" w:cs="Times New Roman"/>
          <w:sz w:val="28"/>
          <w:szCs w:val="28"/>
        </w:rPr>
        <w:t>государственных или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муниципальных информационных ресурсах.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5" w:history="1">
        <w:r w:rsidRPr="00610B1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3855A9" w:rsidRPr="00E936C2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C2">
        <w:rPr>
          <w:rFonts w:ascii="Times New Roman" w:hAnsi="Times New Roman" w:cs="Times New Roman"/>
          <w:sz w:val="28"/>
          <w:szCs w:val="28"/>
        </w:rPr>
        <w:t>10. Система оценки и управления рисками при осуществлении вида муниципального контроля не применяется.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:rsidR="003855A9" w:rsidRPr="00610B16" w:rsidRDefault="003855A9" w:rsidP="001A48F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12.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855A9" w:rsidRPr="00610B16" w:rsidRDefault="003855A9" w:rsidP="001A48F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утверждаются </w:t>
      </w:r>
      <w:r w:rsidRPr="000A09E6">
        <w:rPr>
          <w:rFonts w:ascii="Times New Roman" w:hAnsi="Times New Roman" w:cs="Times New Roman"/>
          <w:sz w:val="28"/>
          <w:szCs w:val="28"/>
        </w:rPr>
        <w:t>представительным органом.</w:t>
      </w:r>
    </w:p>
    <w:p w:rsidR="003855A9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5A9" w:rsidRPr="00610B16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6">
        <w:rPr>
          <w:rFonts w:ascii="Times New Roman" w:hAnsi="Times New Roman" w:cs="Times New Roman"/>
          <w:b/>
          <w:bCs/>
          <w:sz w:val="28"/>
          <w:szCs w:val="28"/>
        </w:rPr>
        <w:t>Профилактика рисков причинения вреда (ущерба) охраняемым законом ценностям при осуществлении вида муниципального контроля</w:t>
      </w:r>
    </w:p>
    <w:p w:rsidR="003855A9" w:rsidRPr="00610B16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13.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Pr="009E4CFA">
        <w:rPr>
          <w:rFonts w:ascii="Times New Roman" w:hAnsi="Times New Roman" w:cs="Times New Roman"/>
          <w:sz w:val="28"/>
          <w:szCs w:val="28"/>
        </w:rPr>
        <w:t>контроля в соответствии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с законодательством.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 w:rsidRPr="00610B16">
        <w:rPr>
          <w:rFonts w:ascii="Times New Roman" w:hAnsi="Times New Roman" w:cs="Times New Roman"/>
          <w:sz w:val="28"/>
          <w:szCs w:val="28"/>
        </w:rPr>
        <w:t>15. При осуществлении муниципального контроля могут проводиться следующие виды профилактических мероприятий: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консультирование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16. Информирование осуществляется посредством размещения сведений, предусмотренных </w:t>
      </w:r>
      <w:hyperlink r:id="rId6" w:history="1">
        <w:r w:rsidRPr="00610B16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в сети «Интернет»:</w:t>
      </w:r>
      <w:r w:rsidRPr="00D400DA">
        <w:rPr>
          <w:rFonts w:ascii="Times New Roman" w:hAnsi="Times New Roman" w:cs="Times New Roman"/>
          <w:sz w:val="28"/>
          <w:szCs w:val="28"/>
          <w:lang w:eastAsia="ru-RU"/>
        </w:rPr>
        <w:t xml:space="preserve"> https://kumensky.ru/</w:t>
      </w:r>
      <w:r w:rsidRPr="00610B16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Органа муниципального контроля.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6"/>
      <w:bookmarkEnd w:id="2"/>
      <w:r w:rsidRPr="00610B16">
        <w:rPr>
          <w:rFonts w:ascii="Times New Roman" w:hAnsi="Times New Roman" w:cs="Times New Roman"/>
          <w:sz w:val="28"/>
          <w:szCs w:val="28"/>
        </w:rPr>
        <w:t>17. 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может осуществляться уполномоченным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63">
        <w:rPr>
          <w:rFonts w:ascii="Times New Roman" w:hAnsi="Times New Roman" w:cs="Times New Roman"/>
          <w:sz w:val="28"/>
          <w:szCs w:val="28"/>
        </w:rPr>
        <w:t>Личный прием граждан проводится уполномоченными инспекторами. Информация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о месте приема, а также об установленных для приема днях и часах размещается на официальном сайте: </w:t>
      </w:r>
      <w:r w:rsidRPr="00D400DA">
        <w:rPr>
          <w:rFonts w:ascii="Times New Roman" w:hAnsi="Times New Roman" w:cs="Times New Roman"/>
          <w:sz w:val="28"/>
          <w:szCs w:val="28"/>
          <w:lang w:eastAsia="ru-RU"/>
        </w:rPr>
        <w:t>https://kumensky.ru/</w:t>
      </w:r>
      <w:r w:rsidRPr="00610B16">
        <w:rPr>
          <w:rFonts w:ascii="Times New Roman" w:hAnsi="Times New Roman" w:cs="Times New Roman"/>
          <w:sz w:val="28"/>
          <w:szCs w:val="28"/>
        </w:rPr>
        <w:t>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Орган муниципального контроля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0B16">
        <w:rPr>
          <w:rFonts w:ascii="Times New Roman" w:hAnsi="Times New Roman" w:cs="Times New Roman"/>
          <w:sz w:val="28"/>
          <w:szCs w:val="28"/>
        </w:rPr>
        <w:t>т учет консультирований, который проводится посредством внесения соответствующей записи в журнал консультирования, форма которого утверждается Органом муниципального контроля.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Pr="00D400DA">
        <w:rPr>
          <w:rFonts w:ascii="Times New Roman" w:hAnsi="Times New Roman" w:cs="Times New Roman"/>
          <w:sz w:val="28"/>
          <w:szCs w:val="28"/>
          <w:lang w:eastAsia="ru-RU"/>
        </w:rPr>
        <w:t xml:space="preserve"> https://kumensky.ru/</w:t>
      </w:r>
      <w:r w:rsidRPr="00610B16">
        <w:t xml:space="preserve"> </w:t>
      </w:r>
      <w:r w:rsidRPr="00610B16">
        <w:rPr>
          <w:rFonts w:ascii="Times New Roman" w:hAnsi="Times New Roman" w:cs="Times New Roman"/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5A9" w:rsidRPr="00610B16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6">
        <w:rPr>
          <w:rFonts w:ascii="Times New Roman" w:hAnsi="Times New Roman" w:cs="Times New Roman"/>
          <w:b/>
          <w:bCs/>
          <w:sz w:val="28"/>
          <w:szCs w:val="28"/>
        </w:rPr>
        <w:t>Порядок организации муниципального контроля</w:t>
      </w:r>
    </w:p>
    <w:p w:rsidR="003855A9" w:rsidRPr="00610B16" w:rsidRDefault="003855A9" w:rsidP="001A48F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5A9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9">
        <w:rPr>
          <w:rFonts w:ascii="Times New Roman" w:hAnsi="Times New Roman" w:cs="Times New Roman"/>
          <w:sz w:val="28"/>
          <w:szCs w:val="28"/>
        </w:rPr>
        <w:t>18. В рамках осуществления муниципального контроля при взаимодействии с контролируемым лицом проводится следующее контрольное (надзорное)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739">
        <w:rPr>
          <w:rFonts w:ascii="Times New Roman" w:hAnsi="Times New Roman" w:cs="Times New Roman"/>
          <w:sz w:val="28"/>
          <w:szCs w:val="28"/>
        </w:rPr>
        <w:t>документарная проверка.</w:t>
      </w:r>
    </w:p>
    <w:p w:rsidR="003855A9" w:rsidRPr="00AF4739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3855A9" w:rsidRPr="00AF4739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9">
        <w:rPr>
          <w:rFonts w:ascii="Times New Roman" w:hAnsi="Times New Roman" w:cs="Times New Roman"/>
          <w:sz w:val="28"/>
          <w:szCs w:val="28"/>
        </w:rPr>
        <w:t xml:space="preserve">19.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9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20. Внеплановые контрольные (надзорные) мероприятия проводятся при наличии оснований, предусмотренных </w:t>
      </w:r>
      <w:hyperlink r:id="rId7" w:history="1">
        <w:r w:rsidRPr="00610B1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10B1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10B1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10B16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855A9" w:rsidRPr="00610B16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3855A9" w:rsidRDefault="003855A9" w:rsidP="001A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5A9" w:rsidRPr="00610B16" w:rsidRDefault="003855A9" w:rsidP="001A4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16">
        <w:rPr>
          <w:rFonts w:ascii="Times New Roman" w:hAnsi="Times New Roman" w:cs="Times New Roman"/>
          <w:b/>
          <w:bCs/>
          <w:sz w:val="28"/>
          <w:szCs w:val="28"/>
        </w:rPr>
        <w:t>Контрольные (надзорные) мероприятия</w:t>
      </w:r>
    </w:p>
    <w:p w:rsidR="003855A9" w:rsidRPr="00610B16" w:rsidRDefault="003855A9" w:rsidP="001A48F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0B1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:rsidR="003855A9" w:rsidRPr="00610B16" w:rsidRDefault="003855A9" w:rsidP="001A4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Срок проведения документарной проверки не может превышать десять рабочих дней. В указанный срок не включается период с момента направления местной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Органа муниципального контроля,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Органа муниципального конт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10B16">
        <w:rPr>
          <w:rFonts w:ascii="Times New Roman" w:hAnsi="Times New Roman" w:cs="Times New Roman"/>
          <w:sz w:val="28"/>
          <w:szCs w:val="28"/>
        </w:rPr>
        <w:t>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местную администрацию.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0B16">
        <w:rPr>
          <w:rFonts w:ascii="Times New Roman" w:hAnsi="Times New Roman" w:cs="Times New Roman"/>
          <w:sz w:val="28"/>
          <w:szCs w:val="28"/>
        </w:rPr>
        <w:t>. 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:rsidR="003855A9" w:rsidRPr="00610B16" w:rsidRDefault="003855A9" w:rsidP="001A48F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0B16">
        <w:rPr>
          <w:rFonts w:ascii="Times New Roman" w:hAnsi="Times New Roman" w:cs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10B1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представить в Орган муниципального контроля информацию о невозможности присутствия при проведении контрольного (надзорного) мероприятия являются:</w:t>
      </w:r>
    </w:p>
    <w:p w:rsidR="003855A9" w:rsidRPr="00610B16" w:rsidRDefault="003855A9" w:rsidP="001A48F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:rsidR="003855A9" w:rsidRPr="00610B16" w:rsidRDefault="003855A9" w:rsidP="001A48F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:rsidR="003855A9" w:rsidRPr="00610B16" w:rsidRDefault="003855A9" w:rsidP="001A48F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:rsidR="003855A9" w:rsidRPr="00610B16" w:rsidRDefault="003855A9" w:rsidP="001A48F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3855A9" w:rsidRPr="00610B16" w:rsidRDefault="003855A9" w:rsidP="001A48F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Органом муниципального контроля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855A9" w:rsidRPr="00610B16" w:rsidRDefault="003855A9" w:rsidP="001A48F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0B16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855A9" w:rsidRPr="00610B16" w:rsidRDefault="003855A9" w:rsidP="001A48F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3855A9" w:rsidRPr="00610B16" w:rsidRDefault="003855A9" w:rsidP="001A48F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3855A9" w:rsidRPr="00610B16" w:rsidRDefault="003855A9" w:rsidP="001A48F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16">
        <w:rPr>
          <w:rFonts w:ascii="Times New Roman" w:hAnsi="Times New Roman" w:cs="Times New Roman"/>
          <w:sz w:val="28"/>
          <w:szCs w:val="28"/>
        </w:rPr>
        <w:t>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10B16">
        <w:rPr>
          <w:rFonts w:ascii="Times New Roman" w:hAnsi="Times New Roman" w:cs="Times New Roman"/>
          <w:sz w:val="28"/>
          <w:szCs w:val="28"/>
        </w:rPr>
        <w:t>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10B16">
        <w:rPr>
          <w:rFonts w:ascii="Times New Roman" w:hAnsi="Times New Roman" w:cs="Times New Roman"/>
          <w:sz w:val="28"/>
          <w:szCs w:val="28"/>
        </w:rPr>
        <w:t xml:space="preserve">. </w:t>
      </w:r>
      <w:r w:rsidRPr="00610B1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Орган муниципального контроля после оформления акта контрольного (надзорного) мероприятия выдает контролируемому лицу </w:t>
      </w:r>
      <w:r w:rsidRPr="000A0DB3">
        <w:rPr>
          <w:rFonts w:ascii="Times New Roman" w:hAnsi="Times New Roman" w:cs="Times New Roman"/>
          <w:color w:val="000000"/>
          <w:sz w:val="28"/>
          <w:szCs w:val="28"/>
        </w:rPr>
        <w:t>предписание</w:t>
      </w:r>
      <w:r w:rsidRPr="00610B16">
        <w:rPr>
          <w:rFonts w:ascii="Times New Roman" w:hAnsi="Times New Roman" w:cs="Times New Roman"/>
          <w:color w:val="000000"/>
          <w:sz w:val="28"/>
          <w:szCs w:val="28"/>
        </w:rPr>
        <w:t xml:space="preserve">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10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610B16">
        <w:rPr>
          <w:rFonts w:ascii="Times New Roman" w:hAnsi="Times New Roman" w:cs="Times New Roman"/>
          <w:sz w:val="28"/>
          <w:szCs w:val="28"/>
        </w:rPr>
        <w:t>. В случае поступления в Орган муниципального контроля возражений, указанных в</w:t>
      </w:r>
      <w:r w:rsidRPr="00610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Pr="00610B16">
          <w:rPr>
            <w:rFonts w:ascii="Times New Roman" w:hAnsi="Times New Roman" w:cs="Times New Roman"/>
            <w:color w:val="000000"/>
            <w:sz w:val="28"/>
            <w:szCs w:val="28"/>
          </w:rPr>
          <w:t>части 1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статьи 89 Федерального закона от 31.07.2020 № 248-ФЗ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10B1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 Орган муниципального контроля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либо путем использования видео-конференц-связи.</w:t>
      </w:r>
    </w:p>
    <w:p w:rsidR="003855A9" w:rsidRPr="00610B16" w:rsidRDefault="003855A9" w:rsidP="001A48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3855A9" w:rsidRPr="0094112F" w:rsidRDefault="003855A9" w:rsidP="001A48F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5A9" w:rsidRDefault="003855A9" w:rsidP="001A48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Заключительные положения </w:t>
      </w:r>
    </w:p>
    <w:p w:rsidR="003855A9" w:rsidRDefault="003855A9" w:rsidP="001A48F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5A9" w:rsidRDefault="003855A9" w:rsidP="001A48F5">
      <w:pPr>
        <w:spacing w:after="0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Настоящее положение вступает в силу с 1 января 2022 года.</w:t>
      </w:r>
    </w:p>
    <w:p w:rsidR="003855A9" w:rsidRPr="00DE572D" w:rsidRDefault="003855A9" w:rsidP="001A48F5">
      <w:pPr>
        <w:spacing w:after="0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До 31 декабря 2023 года подготовка Органом муниципального контроля в ходе осуществления вида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3855A9" w:rsidRDefault="003855A9" w:rsidP="001A48F5">
      <w:pPr>
        <w:spacing w:after="0"/>
      </w:pPr>
    </w:p>
    <w:sectPr w:rsidR="003855A9" w:rsidSect="002258C6">
      <w:pgSz w:w="11906" w:h="16838"/>
      <w:pgMar w:top="1418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5D8"/>
    <w:rsid w:val="00080304"/>
    <w:rsid w:val="000A09E6"/>
    <w:rsid w:val="000A0DB3"/>
    <w:rsid w:val="000E25D8"/>
    <w:rsid w:val="001A48F5"/>
    <w:rsid w:val="002258C6"/>
    <w:rsid w:val="002660A2"/>
    <w:rsid w:val="002A72D3"/>
    <w:rsid w:val="0033631E"/>
    <w:rsid w:val="0034058B"/>
    <w:rsid w:val="00354B1C"/>
    <w:rsid w:val="00377777"/>
    <w:rsid w:val="003855A9"/>
    <w:rsid w:val="00610B16"/>
    <w:rsid w:val="00611BEA"/>
    <w:rsid w:val="00672DBB"/>
    <w:rsid w:val="007D0963"/>
    <w:rsid w:val="00895A63"/>
    <w:rsid w:val="0094112F"/>
    <w:rsid w:val="009E4CFA"/>
    <w:rsid w:val="00A9475D"/>
    <w:rsid w:val="00AF4739"/>
    <w:rsid w:val="00B8359D"/>
    <w:rsid w:val="00C16E90"/>
    <w:rsid w:val="00C26595"/>
    <w:rsid w:val="00D400DA"/>
    <w:rsid w:val="00DE572D"/>
    <w:rsid w:val="00E51555"/>
    <w:rsid w:val="00E61D8B"/>
    <w:rsid w:val="00E936C2"/>
    <w:rsid w:val="00F1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D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E25D8"/>
    <w:pPr>
      <w:widowControl w:val="0"/>
      <w:autoSpaceDE w:val="0"/>
      <w:autoSpaceDN w:val="0"/>
    </w:pPr>
    <w:rPr>
      <w:rFonts w:eastAsia="Times New Roman" w:cs="Calibri"/>
    </w:rPr>
  </w:style>
  <w:style w:type="paragraph" w:styleId="NoSpacing">
    <w:name w:val="No Spacing"/>
    <w:uiPriority w:val="99"/>
    <w:qFormat/>
    <w:rsid w:val="000E25D8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0E25D8"/>
    <w:pPr>
      <w:ind w:left="720"/>
    </w:pPr>
  </w:style>
  <w:style w:type="character" w:customStyle="1" w:styleId="fontstyle01">
    <w:name w:val="fontstyle01"/>
    <w:basedOn w:val="DefaultParagraphFont"/>
    <w:uiPriority w:val="99"/>
    <w:rsid w:val="000E25D8"/>
    <w:rPr>
      <w:rFonts w:ascii="TimesNewRomanPSMT" w:hAnsi="TimesNewRomanPSMT" w:cs="TimesNewRomanPSMT"/>
      <w:color w:val="000000"/>
      <w:sz w:val="30"/>
      <w:szCs w:val="30"/>
    </w:rPr>
  </w:style>
  <w:style w:type="paragraph" w:styleId="Subtitle">
    <w:name w:val="Subtitle"/>
    <w:basedOn w:val="Normal"/>
    <w:link w:val="SubtitleChar1"/>
    <w:uiPriority w:val="99"/>
    <w:qFormat/>
    <w:locked/>
    <w:rsid w:val="007D0963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link w:val="Subtitle"/>
    <w:uiPriority w:val="99"/>
    <w:locked/>
    <w:rsid w:val="007D0963"/>
    <w:rPr>
      <w:b/>
      <w:sz w:val="28"/>
      <w:lang w:val="ru-RU" w:eastAsia="ru-RU"/>
    </w:rPr>
  </w:style>
  <w:style w:type="paragraph" w:styleId="BodyText2">
    <w:name w:val="Body Text 2"/>
    <w:basedOn w:val="Normal"/>
    <w:link w:val="BodyText2Char1"/>
    <w:uiPriority w:val="99"/>
    <w:rsid w:val="007D0963"/>
    <w:pPr>
      <w:spacing w:after="120" w:line="480" w:lineRule="auto"/>
    </w:pPr>
    <w:rPr>
      <w:rFonts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Calibri"/>
      <w:lang w:eastAsia="en-US"/>
    </w:rPr>
  </w:style>
  <w:style w:type="character" w:customStyle="1" w:styleId="BodyText2Char1">
    <w:name w:val="Body Text 2 Char1"/>
    <w:link w:val="BodyText2"/>
    <w:uiPriority w:val="99"/>
    <w:locked/>
    <w:rsid w:val="007D0963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7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1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66704B4B5FA87C24CDB8E14FED710BCUBy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9</Pages>
  <Words>2955</Words>
  <Characters>16850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Косатая Светлана Константиновна</dc:creator>
  <cp:keywords/>
  <dc:description/>
  <cp:lastModifiedBy>User</cp:lastModifiedBy>
  <cp:revision>7</cp:revision>
  <dcterms:created xsi:type="dcterms:W3CDTF">2021-09-30T11:32:00Z</dcterms:created>
  <dcterms:modified xsi:type="dcterms:W3CDTF">2021-10-28T06:23:00Z</dcterms:modified>
</cp:coreProperties>
</file>