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FF" w:rsidRDefault="000453FF" w:rsidP="00224A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ВИЧЕВСКОГО СЕЛЬСКОГО ПОСЕЛЕНИЯ</w:t>
      </w:r>
    </w:p>
    <w:p w:rsidR="000453FF" w:rsidRDefault="000453FF" w:rsidP="00224A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КУМЕНСКОГО РАЙОНА</w:t>
      </w:r>
    </w:p>
    <w:p w:rsidR="000453FF" w:rsidRDefault="000453FF" w:rsidP="00224A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КИРОВСКОЙ ОБЛАСТИ</w:t>
      </w:r>
    </w:p>
    <w:p w:rsidR="000453FF" w:rsidRDefault="000453FF" w:rsidP="00224AA1">
      <w:pPr>
        <w:spacing w:after="0" w:line="240" w:lineRule="auto"/>
        <w:jc w:val="center"/>
        <w:rPr>
          <w:rFonts w:ascii="Times New Roman" w:hAnsi="Times New Roman" w:cs="Times New Roman"/>
          <w:b/>
          <w:bCs/>
          <w:sz w:val="28"/>
          <w:szCs w:val="28"/>
        </w:rPr>
      </w:pPr>
    </w:p>
    <w:p w:rsidR="000453FF" w:rsidRDefault="000453FF" w:rsidP="00224AA1">
      <w:pPr>
        <w:spacing w:after="0" w:line="240" w:lineRule="auto"/>
        <w:jc w:val="center"/>
        <w:rPr>
          <w:rFonts w:ascii="Times New Roman" w:hAnsi="Times New Roman" w:cs="Times New Roman"/>
          <w:b/>
          <w:bCs/>
          <w:sz w:val="28"/>
          <w:szCs w:val="28"/>
        </w:rPr>
      </w:pPr>
    </w:p>
    <w:p w:rsidR="000453FF" w:rsidRDefault="000453FF" w:rsidP="00EC64E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 О С Т А Н О В Л Е Н И Е</w:t>
      </w:r>
      <w:r w:rsidRPr="0043552F">
        <w:rPr>
          <w:rFonts w:ascii="Times New Roman" w:hAnsi="Times New Roman" w:cs="Times New Roman"/>
          <w:b/>
          <w:bCs/>
          <w:sz w:val="28"/>
          <w:szCs w:val="28"/>
        </w:rPr>
        <w:t xml:space="preserve"> </w:t>
      </w:r>
    </w:p>
    <w:p w:rsidR="000453FF" w:rsidRPr="0043552F" w:rsidRDefault="000453FF" w:rsidP="00EC64E2">
      <w:pPr>
        <w:spacing w:after="0" w:line="240" w:lineRule="auto"/>
        <w:jc w:val="center"/>
        <w:rPr>
          <w:rFonts w:ascii="Times New Roman" w:hAnsi="Times New Roman" w:cs="Times New Roman"/>
          <w:sz w:val="28"/>
          <w:szCs w:val="28"/>
        </w:rPr>
      </w:pPr>
    </w:p>
    <w:p w:rsidR="000453FF" w:rsidRDefault="000453FF" w:rsidP="00224AA1">
      <w:pPr>
        <w:spacing w:after="0"/>
        <w:jc w:val="center"/>
        <w:rPr>
          <w:rFonts w:ascii="Times New Roman" w:hAnsi="Times New Roman" w:cs="Times New Roman"/>
          <w:sz w:val="28"/>
          <w:szCs w:val="28"/>
        </w:rPr>
      </w:pPr>
      <w:r>
        <w:rPr>
          <w:rFonts w:ascii="Times New Roman" w:hAnsi="Times New Roman" w:cs="Times New Roman"/>
          <w:sz w:val="28"/>
          <w:szCs w:val="28"/>
        </w:rPr>
        <w:t>от 20.05.2019 № 21</w:t>
      </w:r>
    </w:p>
    <w:p w:rsidR="000453FF" w:rsidRPr="0043552F" w:rsidRDefault="000453FF" w:rsidP="00224AA1">
      <w:pPr>
        <w:spacing w:after="0"/>
        <w:jc w:val="center"/>
        <w:rPr>
          <w:rFonts w:ascii="Times New Roman" w:hAnsi="Times New Roman" w:cs="Times New Roman"/>
          <w:sz w:val="28"/>
          <w:szCs w:val="28"/>
        </w:rPr>
      </w:pPr>
      <w:r>
        <w:rPr>
          <w:rFonts w:ascii="Times New Roman" w:hAnsi="Times New Roman" w:cs="Times New Roman"/>
          <w:sz w:val="28"/>
          <w:szCs w:val="28"/>
        </w:rPr>
        <w:t>п. Вичевщина</w:t>
      </w:r>
    </w:p>
    <w:p w:rsidR="000453FF" w:rsidRDefault="000453FF" w:rsidP="006B3E26">
      <w:pPr>
        <w:pStyle w:val="BodyText"/>
        <w:ind w:right="-5"/>
        <w:jc w:val="center"/>
        <w:rPr>
          <w:b/>
          <w:bCs/>
        </w:rPr>
      </w:pPr>
    </w:p>
    <w:p w:rsidR="000453FF" w:rsidRPr="00B37EBD" w:rsidRDefault="000453FF" w:rsidP="006B3E26">
      <w:pPr>
        <w:pStyle w:val="BodyText"/>
        <w:ind w:right="-5"/>
        <w:jc w:val="center"/>
        <w:rPr>
          <w:rFonts w:ascii="Times New Roman" w:hAnsi="Times New Roman" w:cs="Times New Roman"/>
        </w:rPr>
      </w:pPr>
      <w:r w:rsidRPr="00B37EBD">
        <w:rPr>
          <w:rFonts w:ascii="Times New Roman" w:hAnsi="Times New Roman" w:cs="Times New Roman"/>
        </w:rPr>
        <w:t xml:space="preserve">Об утверждении Программы комплексного  развития  социальной </w:t>
      </w:r>
    </w:p>
    <w:p w:rsidR="000453FF" w:rsidRPr="00B37EBD" w:rsidRDefault="000453FF" w:rsidP="006B3E26">
      <w:pPr>
        <w:pStyle w:val="BodyText"/>
        <w:ind w:right="-5"/>
        <w:jc w:val="center"/>
        <w:rPr>
          <w:rFonts w:ascii="Times New Roman" w:hAnsi="Times New Roman" w:cs="Times New Roman"/>
        </w:rPr>
      </w:pPr>
      <w:r w:rsidRPr="00B37EBD">
        <w:rPr>
          <w:rFonts w:ascii="Times New Roman" w:hAnsi="Times New Roman" w:cs="Times New Roman"/>
        </w:rPr>
        <w:t>инфраструктуры Вичевского сельского поселения</w:t>
      </w:r>
    </w:p>
    <w:p w:rsidR="000453FF" w:rsidRPr="00B37EBD" w:rsidRDefault="000453FF" w:rsidP="006B3E26">
      <w:pPr>
        <w:pStyle w:val="BodyText"/>
        <w:ind w:right="-5"/>
        <w:jc w:val="center"/>
        <w:rPr>
          <w:rFonts w:ascii="Times New Roman" w:hAnsi="Times New Roman" w:cs="Times New Roman"/>
        </w:rPr>
      </w:pPr>
      <w:r w:rsidRPr="00B37EBD">
        <w:rPr>
          <w:rFonts w:ascii="Times New Roman" w:hAnsi="Times New Roman" w:cs="Times New Roman"/>
        </w:rPr>
        <w:t>Куменского района Кировской области  на 2019-2029 годы</w:t>
      </w:r>
    </w:p>
    <w:p w:rsidR="000453FF" w:rsidRDefault="000453FF" w:rsidP="006B3E26">
      <w:pPr>
        <w:pStyle w:val="BodyText"/>
        <w:ind w:right="-5"/>
        <w:rPr>
          <w:sz w:val="36"/>
          <w:szCs w:val="36"/>
        </w:rPr>
      </w:pPr>
    </w:p>
    <w:p w:rsidR="000453FF" w:rsidRPr="00B37EBD" w:rsidRDefault="000453FF" w:rsidP="005B13AF">
      <w:pPr>
        <w:spacing w:after="0" w:line="240" w:lineRule="auto"/>
        <w:ind w:firstLine="567"/>
        <w:jc w:val="both"/>
        <w:rPr>
          <w:rFonts w:ascii="Times New Roman" w:hAnsi="Times New Roman" w:cs="Times New Roman"/>
          <w:sz w:val="28"/>
          <w:szCs w:val="28"/>
        </w:rPr>
      </w:pPr>
      <w:r w:rsidRPr="00B37EBD">
        <w:rPr>
          <w:rFonts w:ascii="Times New Roman" w:hAnsi="Times New Roman" w:cs="Times New Roman"/>
          <w:sz w:val="28"/>
          <w:szCs w:val="28"/>
        </w:rPr>
        <w:tab/>
        <w:t xml:space="preserve">В соответствии с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 статьей 34 Устава муниципального образования Вичевское сельское поселение администрация Вичевского сельского поселения ПОСТАНОВЛЯЕТ: </w:t>
      </w:r>
    </w:p>
    <w:p w:rsidR="000453FF" w:rsidRPr="00B37EBD" w:rsidRDefault="000453FF" w:rsidP="005B13AF">
      <w:pPr>
        <w:pStyle w:val="BodyText"/>
        <w:ind w:right="-5" w:firstLine="567"/>
        <w:rPr>
          <w:rFonts w:ascii="Times New Roman" w:hAnsi="Times New Roman" w:cs="Times New Roman"/>
        </w:rPr>
      </w:pPr>
      <w:r w:rsidRPr="00B37EBD">
        <w:rPr>
          <w:rFonts w:ascii="Times New Roman" w:hAnsi="Times New Roman" w:cs="Times New Roman"/>
        </w:rPr>
        <w:t>1. Утвердить Программу комплексного  развития  социальной инфраструктуры Вичевского сельского  поселения Куменского района Кировской области  на 2019-2029 годы. Прилагается.</w:t>
      </w:r>
    </w:p>
    <w:p w:rsidR="000453FF" w:rsidRPr="00B37EBD" w:rsidRDefault="000453FF" w:rsidP="005B13AF">
      <w:pPr>
        <w:pStyle w:val="BodyText"/>
        <w:ind w:right="-5" w:firstLine="567"/>
        <w:rPr>
          <w:rFonts w:ascii="Times New Roman" w:hAnsi="Times New Roman" w:cs="Times New Roman"/>
        </w:rPr>
      </w:pPr>
      <w:r w:rsidRPr="00B37EBD">
        <w:rPr>
          <w:rFonts w:ascii="Times New Roman" w:hAnsi="Times New Roman" w:cs="Times New Roman"/>
        </w:rPr>
        <w:t>2. Настоящее решение обнародовать путем размещения на информационных стендах и  официальном сайте в сети Интернет.</w:t>
      </w:r>
    </w:p>
    <w:p w:rsidR="000453FF" w:rsidRPr="00B37EBD" w:rsidRDefault="000453FF" w:rsidP="005B13AF">
      <w:pPr>
        <w:pStyle w:val="BodyText"/>
        <w:ind w:right="-5" w:firstLine="567"/>
        <w:rPr>
          <w:rFonts w:ascii="Times New Roman" w:hAnsi="Times New Roman" w:cs="Times New Roman"/>
        </w:rPr>
      </w:pPr>
      <w:r w:rsidRPr="00B37EBD">
        <w:rPr>
          <w:rFonts w:ascii="Times New Roman" w:hAnsi="Times New Roman" w:cs="Times New Roman"/>
        </w:rPr>
        <w:t>3. Настоящее решение вступает в силу с момента обнародования.</w:t>
      </w:r>
    </w:p>
    <w:p w:rsidR="000453FF" w:rsidRPr="00B37EBD" w:rsidRDefault="000453FF" w:rsidP="006B3E26">
      <w:pPr>
        <w:pStyle w:val="BodyText"/>
        <w:ind w:right="-5"/>
        <w:rPr>
          <w:rFonts w:ascii="Times New Roman" w:hAnsi="Times New Roman" w:cs="Times New Roman"/>
        </w:rPr>
      </w:pPr>
    </w:p>
    <w:p w:rsidR="000453FF" w:rsidRPr="00B37EBD" w:rsidRDefault="000453FF" w:rsidP="006B3E26">
      <w:pPr>
        <w:pStyle w:val="BodyText"/>
        <w:ind w:right="-5"/>
        <w:rPr>
          <w:rFonts w:ascii="Times New Roman" w:hAnsi="Times New Roman" w:cs="Times New Roman"/>
        </w:rPr>
      </w:pPr>
    </w:p>
    <w:p w:rsidR="000453FF" w:rsidRPr="00B37EBD" w:rsidRDefault="000453FF" w:rsidP="006B3E26">
      <w:pPr>
        <w:pStyle w:val="BodyText"/>
        <w:ind w:right="-5"/>
        <w:rPr>
          <w:rFonts w:ascii="Times New Roman" w:hAnsi="Times New Roman" w:cs="Times New Roman"/>
        </w:rPr>
      </w:pPr>
      <w:r w:rsidRPr="00B37EBD">
        <w:rPr>
          <w:rFonts w:ascii="Times New Roman" w:hAnsi="Times New Roman" w:cs="Times New Roman"/>
        </w:rPr>
        <w:t>Глава поселения</w:t>
      </w:r>
      <w:r w:rsidRPr="00B37EBD">
        <w:rPr>
          <w:rFonts w:ascii="Times New Roman" w:hAnsi="Times New Roman" w:cs="Times New Roman"/>
        </w:rPr>
        <w:tab/>
      </w:r>
      <w:r w:rsidRPr="00B37EBD">
        <w:rPr>
          <w:rFonts w:ascii="Times New Roman" w:hAnsi="Times New Roman" w:cs="Times New Roman"/>
        </w:rPr>
        <w:tab/>
      </w:r>
      <w:r w:rsidRPr="00B37EBD">
        <w:rPr>
          <w:rFonts w:ascii="Times New Roman" w:hAnsi="Times New Roman" w:cs="Times New Roman"/>
        </w:rPr>
        <w:tab/>
      </w:r>
      <w:r w:rsidRPr="00B37EBD">
        <w:rPr>
          <w:rFonts w:ascii="Times New Roman" w:hAnsi="Times New Roman" w:cs="Times New Roman"/>
        </w:rPr>
        <w:tab/>
      </w:r>
      <w:r w:rsidRPr="00B37EBD">
        <w:rPr>
          <w:rFonts w:ascii="Times New Roman" w:hAnsi="Times New Roman" w:cs="Times New Roman"/>
        </w:rPr>
        <w:tab/>
      </w:r>
      <w:r w:rsidRPr="00B37EBD">
        <w:rPr>
          <w:rFonts w:ascii="Times New Roman" w:hAnsi="Times New Roman" w:cs="Times New Roman"/>
        </w:rPr>
        <w:tab/>
      </w:r>
      <w:r w:rsidRPr="00B37EBD">
        <w:rPr>
          <w:rFonts w:ascii="Times New Roman" w:hAnsi="Times New Roman" w:cs="Times New Roman"/>
        </w:rPr>
        <w:tab/>
      </w:r>
      <w:r w:rsidRPr="00B37EBD">
        <w:rPr>
          <w:rFonts w:ascii="Times New Roman" w:hAnsi="Times New Roman" w:cs="Times New Roman"/>
        </w:rPr>
        <w:tab/>
        <w:t>Л.И. Плетенева</w:t>
      </w:r>
    </w:p>
    <w:p w:rsidR="000453FF" w:rsidRPr="00B37EBD" w:rsidRDefault="000453FF" w:rsidP="006B3E26">
      <w:pPr>
        <w:pStyle w:val="BodyText"/>
        <w:ind w:right="-5"/>
        <w:rPr>
          <w:rFonts w:ascii="Times New Roman" w:hAnsi="Times New Roman" w:cs="Times New Roman"/>
          <w:sz w:val="64"/>
          <w:szCs w:val="64"/>
        </w:rPr>
      </w:pPr>
    </w:p>
    <w:p w:rsidR="000453FF" w:rsidRDefault="000453FF" w:rsidP="00B0482A">
      <w:pPr>
        <w:rPr>
          <w:rFonts w:ascii="Times New Roman" w:hAnsi="Times New Roman" w:cs="Times New Roman"/>
          <w:sz w:val="28"/>
          <w:szCs w:val="28"/>
        </w:rPr>
      </w:pPr>
    </w:p>
    <w:p w:rsidR="000453FF" w:rsidRDefault="000453FF" w:rsidP="00B0482A">
      <w:pPr>
        <w:rPr>
          <w:rFonts w:ascii="Times New Roman" w:hAnsi="Times New Roman" w:cs="Times New Roman"/>
          <w:sz w:val="28"/>
          <w:szCs w:val="28"/>
        </w:rPr>
      </w:pPr>
    </w:p>
    <w:p w:rsidR="000453FF" w:rsidRDefault="000453FF" w:rsidP="00B0482A">
      <w:pPr>
        <w:rPr>
          <w:rFonts w:ascii="Times New Roman" w:hAnsi="Times New Roman" w:cs="Times New Roman"/>
          <w:sz w:val="28"/>
          <w:szCs w:val="28"/>
        </w:rPr>
      </w:pPr>
    </w:p>
    <w:p w:rsidR="000453FF" w:rsidRDefault="000453FF" w:rsidP="00B0482A">
      <w:pPr>
        <w:rPr>
          <w:rFonts w:ascii="Times New Roman" w:hAnsi="Times New Roman" w:cs="Times New Roman"/>
          <w:sz w:val="28"/>
          <w:szCs w:val="28"/>
        </w:rPr>
      </w:pPr>
    </w:p>
    <w:p w:rsidR="000453FF" w:rsidRDefault="000453FF" w:rsidP="00B0482A">
      <w:pPr>
        <w:rPr>
          <w:rFonts w:ascii="Times New Roman" w:hAnsi="Times New Roman" w:cs="Times New Roman"/>
          <w:sz w:val="28"/>
          <w:szCs w:val="28"/>
        </w:rPr>
      </w:pPr>
    </w:p>
    <w:p w:rsidR="000453FF" w:rsidRDefault="000453FF" w:rsidP="00B0482A">
      <w:pPr>
        <w:rPr>
          <w:rFonts w:ascii="Times New Roman" w:hAnsi="Times New Roman" w:cs="Times New Roman"/>
          <w:sz w:val="28"/>
          <w:szCs w:val="28"/>
        </w:rPr>
      </w:pPr>
    </w:p>
    <w:p w:rsidR="000453FF" w:rsidRDefault="000453FF" w:rsidP="00B0482A">
      <w:pPr>
        <w:rPr>
          <w:rFonts w:ascii="Times New Roman" w:hAnsi="Times New Roman" w:cs="Times New Roman"/>
          <w:sz w:val="28"/>
          <w:szCs w:val="28"/>
        </w:rPr>
      </w:pPr>
    </w:p>
    <w:p w:rsidR="000453FF" w:rsidRDefault="000453FF" w:rsidP="00B0482A">
      <w:pPr>
        <w:rPr>
          <w:rFonts w:ascii="Times New Roman" w:hAnsi="Times New Roman" w:cs="Times New Roman"/>
          <w:sz w:val="28"/>
          <w:szCs w:val="28"/>
        </w:rPr>
      </w:pPr>
    </w:p>
    <w:p w:rsidR="000453FF" w:rsidRDefault="000453FF" w:rsidP="00B0482A">
      <w:pPr>
        <w:rPr>
          <w:rFonts w:ascii="Times New Roman" w:hAnsi="Times New Roman" w:cs="Times New Roman"/>
          <w:sz w:val="28"/>
          <w:szCs w:val="28"/>
        </w:rPr>
      </w:pPr>
    </w:p>
    <w:p w:rsidR="000453FF" w:rsidRDefault="000453FF" w:rsidP="00E71100">
      <w:pPr>
        <w:spacing w:after="0" w:line="240" w:lineRule="auto"/>
        <w:ind w:left="5387"/>
        <w:rPr>
          <w:rFonts w:ascii="Times New Roman" w:hAnsi="Times New Roman" w:cs="Times New Roman"/>
          <w:sz w:val="24"/>
          <w:szCs w:val="24"/>
        </w:rPr>
      </w:pPr>
    </w:p>
    <w:p w:rsidR="000453FF" w:rsidRPr="00C94565" w:rsidRDefault="000453FF" w:rsidP="00E71100">
      <w:pPr>
        <w:spacing w:after="0" w:line="240" w:lineRule="auto"/>
        <w:ind w:left="5387"/>
        <w:rPr>
          <w:rFonts w:ascii="Times New Roman" w:hAnsi="Times New Roman" w:cs="Times New Roman"/>
          <w:sz w:val="28"/>
          <w:szCs w:val="28"/>
        </w:rPr>
      </w:pPr>
      <w:r w:rsidRPr="00C94565">
        <w:rPr>
          <w:rFonts w:ascii="Times New Roman" w:hAnsi="Times New Roman" w:cs="Times New Roman"/>
          <w:sz w:val="28"/>
          <w:szCs w:val="28"/>
        </w:rPr>
        <w:t>У</w:t>
      </w:r>
      <w:r>
        <w:rPr>
          <w:rFonts w:ascii="Times New Roman" w:hAnsi="Times New Roman" w:cs="Times New Roman"/>
          <w:sz w:val="28"/>
          <w:szCs w:val="28"/>
        </w:rPr>
        <w:t>ТВЕРЖДЕНА</w:t>
      </w:r>
    </w:p>
    <w:p w:rsidR="000453FF" w:rsidRPr="00C94565" w:rsidRDefault="000453FF" w:rsidP="00E71100">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sidRPr="00C94565">
        <w:rPr>
          <w:rFonts w:ascii="Times New Roman" w:hAnsi="Times New Roman" w:cs="Times New Roman"/>
          <w:sz w:val="28"/>
          <w:szCs w:val="28"/>
        </w:rPr>
        <w:t xml:space="preserve"> </w:t>
      </w:r>
      <w:r>
        <w:rPr>
          <w:rFonts w:ascii="Times New Roman" w:hAnsi="Times New Roman" w:cs="Times New Roman"/>
          <w:sz w:val="28"/>
          <w:szCs w:val="28"/>
        </w:rPr>
        <w:t>Вичевского сельского поселения</w:t>
      </w:r>
      <w:r w:rsidRPr="00C94565">
        <w:rPr>
          <w:rFonts w:ascii="Times New Roman" w:hAnsi="Times New Roman" w:cs="Times New Roman"/>
          <w:sz w:val="28"/>
          <w:szCs w:val="28"/>
        </w:rPr>
        <w:t xml:space="preserve"> </w:t>
      </w:r>
    </w:p>
    <w:p w:rsidR="000453FF" w:rsidRPr="00C94565" w:rsidRDefault="000453FF" w:rsidP="00E71100">
      <w:pPr>
        <w:spacing w:after="0" w:line="240" w:lineRule="auto"/>
        <w:ind w:left="5387"/>
        <w:rPr>
          <w:rFonts w:ascii="Times New Roman" w:hAnsi="Times New Roman" w:cs="Times New Roman"/>
          <w:sz w:val="28"/>
          <w:szCs w:val="28"/>
        </w:rPr>
      </w:pPr>
      <w:r w:rsidRPr="00C94565">
        <w:rPr>
          <w:rFonts w:ascii="Times New Roman" w:hAnsi="Times New Roman" w:cs="Times New Roman"/>
          <w:sz w:val="28"/>
          <w:szCs w:val="28"/>
        </w:rPr>
        <w:t>от</w:t>
      </w:r>
      <w:r>
        <w:rPr>
          <w:rFonts w:ascii="Times New Roman" w:hAnsi="Times New Roman" w:cs="Times New Roman"/>
          <w:sz w:val="28"/>
          <w:szCs w:val="28"/>
        </w:rPr>
        <w:t xml:space="preserve"> 20.05.2019 № 21 </w:t>
      </w: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p>
    <w:p w:rsidR="000453FF" w:rsidRDefault="000453FF" w:rsidP="0072541B">
      <w:pPr>
        <w:spacing w:after="0" w:line="240" w:lineRule="auto"/>
        <w:jc w:val="center"/>
        <w:rPr>
          <w:rFonts w:ascii="Times New Roman" w:hAnsi="Times New Roman" w:cs="Times New Roman"/>
          <w:b/>
          <w:bCs/>
          <w:caps/>
          <w:sz w:val="28"/>
          <w:szCs w:val="28"/>
        </w:rPr>
      </w:pPr>
      <w:r w:rsidRPr="007E5CBB">
        <w:rPr>
          <w:rFonts w:ascii="Times New Roman" w:hAnsi="Times New Roman" w:cs="Times New Roman"/>
          <w:b/>
          <w:bCs/>
          <w:caps/>
          <w:sz w:val="28"/>
          <w:szCs w:val="28"/>
        </w:rPr>
        <w:t>Программа</w:t>
      </w:r>
    </w:p>
    <w:p w:rsidR="000453FF" w:rsidRDefault="000453FF" w:rsidP="0072541B">
      <w:pPr>
        <w:spacing w:after="0" w:line="240" w:lineRule="auto"/>
        <w:jc w:val="center"/>
        <w:rPr>
          <w:rFonts w:ascii="Times New Roman" w:hAnsi="Times New Roman" w:cs="Times New Roman"/>
          <w:b/>
          <w:bCs/>
          <w:caps/>
          <w:sz w:val="28"/>
          <w:szCs w:val="28"/>
        </w:rPr>
      </w:pPr>
      <w:r w:rsidRPr="007E5CBB">
        <w:rPr>
          <w:rFonts w:ascii="Times New Roman" w:hAnsi="Times New Roman" w:cs="Times New Roman"/>
          <w:b/>
          <w:bCs/>
          <w:caps/>
          <w:sz w:val="28"/>
          <w:szCs w:val="28"/>
        </w:rPr>
        <w:t>комплексного развития</w:t>
      </w:r>
    </w:p>
    <w:p w:rsidR="000453FF" w:rsidRDefault="000453FF" w:rsidP="0072541B">
      <w:pPr>
        <w:spacing w:after="0" w:line="240" w:lineRule="auto"/>
        <w:jc w:val="center"/>
        <w:rPr>
          <w:rFonts w:ascii="Times New Roman" w:hAnsi="Times New Roman" w:cs="Times New Roman"/>
          <w:b/>
          <w:bCs/>
          <w:caps/>
          <w:sz w:val="28"/>
          <w:szCs w:val="28"/>
        </w:rPr>
      </w:pPr>
      <w:r w:rsidRPr="007E5CBB">
        <w:rPr>
          <w:rFonts w:ascii="Times New Roman" w:hAnsi="Times New Roman" w:cs="Times New Roman"/>
          <w:b/>
          <w:bCs/>
          <w:caps/>
          <w:sz w:val="28"/>
          <w:szCs w:val="28"/>
        </w:rPr>
        <w:t>социальной инфраструктуры</w:t>
      </w:r>
    </w:p>
    <w:p w:rsidR="000453FF" w:rsidRDefault="000453FF" w:rsidP="0072541B">
      <w:pPr>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Вичевского сельского</w:t>
      </w:r>
      <w:r w:rsidRPr="007E5CBB">
        <w:rPr>
          <w:rFonts w:ascii="Times New Roman" w:hAnsi="Times New Roman" w:cs="Times New Roman"/>
          <w:b/>
          <w:bCs/>
          <w:caps/>
          <w:sz w:val="28"/>
          <w:szCs w:val="28"/>
        </w:rPr>
        <w:t xml:space="preserve"> поселения</w:t>
      </w:r>
    </w:p>
    <w:p w:rsidR="000453FF" w:rsidRDefault="000453FF" w:rsidP="0072541B">
      <w:pPr>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КУМЕНСКОГО</w:t>
      </w:r>
      <w:r w:rsidRPr="007E5CBB">
        <w:rPr>
          <w:rFonts w:ascii="Times New Roman" w:hAnsi="Times New Roman" w:cs="Times New Roman"/>
          <w:b/>
          <w:bCs/>
          <w:caps/>
          <w:sz w:val="28"/>
          <w:szCs w:val="28"/>
        </w:rPr>
        <w:t xml:space="preserve"> района Кировской области</w:t>
      </w:r>
    </w:p>
    <w:p w:rsidR="000453FF" w:rsidRPr="007E5CBB" w:rsidRDefault="000453FF" w:rsidP="0072541B">
      <w:pPr>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на 2019 – 2029 годы</w:t>
      </w:r>
    </w:p>
    <w:p w:rsidR="000453FF" w:rsidRDefault="000453FF">
      <w:pPr>
        <w:rPr>
          <w:rFonts w:ascii="Times New Roman" w:hAnsi="Times New Roman" w:cs="Times New Roman"/>
          <w:b/>
          <w:bCs/>
          <w:sz w:val="28"/>
          <w:szCs w:val="28"/>
        </w:rPr>
      </w:pPr>
      <w:r>
        <w:rPr>
          <w:rFonts w:ascii="Times New Roman" w:hAnsi="Times New Roman" w:cs="Times New Roman"/>
          <w:b/>
          <w:bCs/>
          <w:sz w:val="28"/>
          <w:szCs w:val="28"/>
        </w:rPr>
        <w:br w:type="page"/>
      </w:r>
    </w:p>
    <w:p w:rsidR="000453FF" w:rsidRPr="00D77590" w:rsidRDefault="000453FF" w:rsidP="00D77590">
      <w:pPr>
        <w:spacing w:after="0" w:line="240" w:lineRule="auto"/>
        <w:ind w:firstLine="709"/>
        <w:jc w:val="center"/>
        <w:rPr>
          <w:rFonts w:ascii="Times New Roman" w:hAnsi="Times New Roman" w:cs="Times New Roman"/>
          <w:b/>
          <w:bCs/>
          <w:sz w:val="28"/>
          <w:szCs w:val="28"/>
        </w:rPr>
      </w:pPr>
      <w:r w:rsidRPr="00D77590">
        <w:rPr>
          <w:rFonts w:ascii="Times New Roman" w:hAnsi="Times New Roman" w:cs="Times New Roman"/>
          <w:b/>
          <w:bCs/>
          <w:sz w:val="28"/>
          <w:szCs w:val="28"/>
        </w:rPr>
        <w:t xml:space="preserve">1. Паспорт программы комплексного развития социальной инфраструктуры </w:t>
      </w:r>
      <w:r>
        <w:rPr>
          <w:rFonts w:ascii="Times New Roman" w:hAnsi="Times New Roman" w:cs="Times New Roman"/>
          <w:b/>
          <w:bCs/>
          <w:sz w:val="28"/>
          <w:szCs w:val="28"/>
        </w:rPr>
        <w:t>Вичевского сельского</w:t>
      </w:r>
      <w:r w:rsidRPr="00D77590">
        <w:rPr>
          <w:rFonts w:ascii="Times New Roman" w:hAnsi="Times New Roman" w:cs="Times New Roman"/>
          <w:b/>
          <w:bCs/>
          <w:sz w:val="28"/>
          <w:szCs w:val="28"/>
        </w:rPr>
        <w:t xml:space="preserve"> поселения Куменского района Кировской области на 201</w:t>
      </w:r>
      <w:r>
        <w:rPr>
          <w:rFonts w:ascii="Times New Roman" w:hAnsi="Times New Roman" w:cs="Times New Roman"/>
          <w:b/>
          <w:bCs/>
          <w:sz w:val="28"/>
          <w:szCs w:val="28"/>
        </w:rPr>
        <w:t>9</w:t>
      </w:r>
      <w:r w:rsidRPr="00D77590">
        <w:rPr>
          <w:rFonts w:ascii="Times New Roman" w:hAnsi="Times New Roman" w:cs="Times New Roman"/>
          <w:b/>
          <w:bCs/>
          <w:sz w:val="28"/>
          <w:szCs w:val="28"/>
        </w:rPr>
        <w:t xml:space="preserve"> – 202</w:t>
      </w:r>
      <w:r>
        <w:rPr>
          <w:rFonts w:ascii="Times New Roman" w:hAnsi="Times New Roman" w:cs="Times New Roman"/>
          <w:b/>
          <w:bCs/>
          <w:sz w:val="28"/>
          <w:szCs w:val="28"/>
        </w:rPr>
        <w:t>9</w:t>
      </w:r>
      <w:r w:rsidRPr="00D77590">
        <w:rPr>
          <w:rFonts w:ascii="Times New Roman" w:hAnsi="Times New Roman" w:cs="Times New Roman"/>
          <w:b/>
          <w:bCs/>
          <w:sz w:val="28"/>
          <w:szCs w:val="28"/>
        </w:rPr>
        <w:t xml:space="preserve"> годы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096"/>
      </w:tblGrid>
      <w:tr w:rsidR="000453FF" w:rsidRPr="009A6F1D">
        <w:tc>
          <w:tcPr>
            <w:tcW w:w="3964" w:type="dxa"/>
          </w:tcPr>
          <w:p w:rsidR="000453FF" w:rsidRPr="009A6F1D" w:rsidRDefault="000453FF" w:rsidP="009A6F1D">
            <w:pPr>
              <w:spacing w:after="0" w:line="240" w:lineRule="auto"/>
              <w:jc w:val="both"/>
              <w:rPr>
                <w:rFonts w:ascii="Times New Roman" w:hAnsi="Times New Roman" w:cs="Times New Roman"/>
                <w:b/>
                <w:bCs/>
                <w:sz w:val="28"/>
                <w:szCs w:val="28"/>
              </w:rPr>
            </w:pPr>
            <w:r w:rsidRPr="009A6F1D">
              <w:rPr>
                <w:rFonts w:ascii="Times New Roman" w:hAnsi="Times New Roman" w:cs="Times New Roman"/>
                <w:sz w:val="28"/>
                <w:szCs w:val="28"/>
              </w:rPr>
              <w:t>Наименование программы</w:t>
            </w:r>
          </w:p>
        </w:tc>
        <w:tc>
          <w:tcPr>
            <w:tcW w:w="5096"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 xml:space="preserve">Программа комплексного развития социальной инфраструктуры </w:t>
            </w:r>
            <w:r>
              <w:rPr>
                <w:rFonts w:ascii="Times New Roman" w:hAnsi="Times New Roman" w:cs="Times New Roman"/>
                <w:sz w:val="28"/>
                <w:szCs w:val="28"/>
              </w:rPr>
              <w:t>Вичевского сельского</w:t>
            </w:r>
            <w:r w:rsidRPr="009A6F1D">
              <w:rPr>
                <w:rFonts w:ascii="Times New Roman" w:hAnsi="Times New Roman" w:cs="Times New Roman"/>
                <w:sz w:val="28"/>
                <w:szCs w:val="28"/>
              </w:rPr>
              <w:t xml:space="preserve"> поселения Куменского района Кировской области на </w:t>
            </w:r>
            <w:r>
              <w:rPr>
                <w:rFonts w:ascii="Times New Roman" w:hAnsi="Times New Roman" w:cs="Times New Roman"/>
                <w:sz w:val="28"/>
                <w:szCs w:val="28"/>
              </w:rPr>
              <w:t>2019</w:t>
            </w:r>
            <w:r w:rsidRPr="009A6F1D">
              <w:rPr>
                <w:rFonts w:ascii="Times New Roman" w:hAnsi="Times New Roman" w:cs="Times New Roman"/>
                <w:sz w:val="28"/>
                <w:szCs w:val="28"/>
              </w:rPr>
              <w:t xml:space="preserve"> – 202</w:t>
            </w:r>
            <w:r>
              <w:rPr>
                <w:rFonts w:ascii="Times New Roman" w:hAnsi="Times New Roman" w:cs="Times New Roman"/>
                <w:sz w:val="28"/>
                <w:szCs w:val="28"/>
              </w:rPr>
              <w:t>9</w:t>
            </w:r>
            <w:r w:rsidRPr="009A6F1D">
              <w:rPr>
                <w:rFonts w:ascii="Times New Roman" w:hAnsi="Times New Roman" w:cs="Times New Roman"/>
                <w:sz w:val="28"/>
                <w:szCs w:val="28"/>
              </w:rPr>
              <w:t xml:space="preserve"> годы</w:t>
            </w:r>
          </w:p>
        </w:tc>
      </w:tr>
      <w:tr w:rsidR="000453FF" w:rsidRPr="009A6F1D">
        <w:tc>
          <w:tcPr>
            <w:tcW w:w="3964" w:type="dxa"/>
          </w:tcPr>
          <w:p w:rsidR="000453FF" w:rsidRPr="009A6F1D" w:rsidRDefault="000453FF" w:rsidP="009A6F1D">
            <w:pPr>
              <w:spacing w:after="0" w:line="240" w:lineRule="auto"/>
              <w:jc w:val="both"/>
              <w:rPr>
                <w:rFonts w:ascii="Times New Roman" w:hAnsi="Times New Roman" w:cs="Times New Roman"/>
                <w:b/>
                <w:bCs/>
                <w:sz w:val="28"/>
                <w:szCs w:val="28"/>
              </w:rPr>
            </w:pPr>
            <w:r w:rsidRPr="009A6F1D">
              <w:rPr>
                <w:rFonts w:ascii="Times New Roman" w:hAnsi="Times New Roman" w:cs="Times New Roman"/>
                <w:sz w:val="28"/>
                <w:szCs w:val="28"/>
              </w:rPr>
              <w:t>Основание для разработки программы</w:t>
            </w:r>
          </w:p>
        </w:tc>
        <w:tc>
          <w:tcPr>
            <w:tcW w:w="5096" w:type="dxa"/>
          </w:tcPr>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 xml:space="preserve">Градостроительный кодекс Российской Федерации; </w:t>
            </w:r>
          </w:p>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 xml:space="preserve">Устав муниципального образования </w:t>
            </w:r>
            <w:r>
              <w:rPr>
                <w:rFonts w:ascii="Times New Roman" w:hAnsi="Times New Roman" w:cs="Times New Roman"/>
                <w:sz w:val="28"/>
                <w:szCs w:val="28"/>
              </w:rPr>
              <w:t>Вичевское сельское</w:t>
            </w:r>
            <w:r w:rsidRPr="009A6F1D">
              <w:rPr>
                <w:rFonts w:ascii="Times New Roman" w:hAnsi="Times New Roman" w:cs="Times New Roman"/>
                <w:sz w:val="28"/>
                <w:szCs w:val="28"/>
              </w:rPr>
              <w:t xml:space="preserve"> поселение Куменского района Кировской области;</w:t>
            </w:r>
          </w:p>
          <w:p w:rsidR="000453FF" w:rsidRPr="009A6F1D" w:rsidRDefault="000453FF" w:rsidP="009A6F1D">
            <w:pPr>
              <w:spacing w:after="0" w:line="240" w:lineRule="auto"/>
              <w:ind w:firstLine="319"/>
              <w:jc w:val="both"/>
              <w:rPr>
                <w:rFonts w:ascii="Times New Roman" w:hAnsi="Times New Roman" w:cs="Times New Roman"/>
                <w:b/>
                <w:bCs/>
                <w:sz w:val="28"/>
                <w:szCs w:val="28"/>
              </w:rPr>
            </w:pPr>
            <w:r w:rsidRPr="009A6F1D">
              <w:rPr>
                <w:rFonts w:ascii="Times New Roman" w:hAnsi="Times New Roman" w:cs="Times New Roman"/>
                <w:sz w:val="28"/>
                <w:szCs w:val="28"/>
              </w:rPr>
              <w:t xml:space="preserve">генеральный план муниципального образования </w:t>
            </w:r>
            <w:r>
              <w:rPr>
                <w:rFonts w:ascii="Times New Roman" w:hAnsi="Times New Roman" w:cs="Times New Roman"/>
                <w:sz w:val="28"/>
                <w:szCs w:val="28"/>
              </w:rPr>
              <w:t>Вичевское сельское</w:t>
            </w:r>
            <w:r w:rsidRPr="009A6F1D">
              <w:rPr>
                <w:rFonts w:ascii="Times New Roman" w:hAnsi="Times New Roman" w:cs="Times New Roman"/>
                <w:sz w:val="28"/>
                <w:szCs w:val="28"/>
              </w:rPr>
              <w:t xml:space="preserve"> поселение Куменского района Кировской области</w:t>
            </w:r>
          </w:p>
        </w:tc>
      </w:tr>
      <w:tr w:rsidR="000453FF" w:rsidRPr="009A6F1D">
        <w:tc>
          <w:tcPr>
            <w:tcW w:w="3964" w:type="dxa"/>
          </w:tcPr>
          <w:p w:rsidR="000453FF" w:rsidRPr="009A6F1D" w:rsidRDefault="000453FF" w:rsidP="009A6F1D">
            <w:pPr>
              <w:spacing w:after="0" w:line="240" w:lineRule="auto"/>
              <w:jc w:val="both"/>
              <w:rPr>
                <w:rFonts w:ascii="Times New Roman" w:hAnsi="Times New Roman" w:cs="Times New Roman"/>
                <w:b/>
                <w:bCs/>
                <w:sz w:val="28"/>
                <w:szCs w:val="28"/>
              </w:rPr>
            </w:pPr>
            <w:r w:rsidRPr="009A6F1D">
              <w:rPr>
                <w:rFonts w:ascii="Times New Roman" w:hAnsi="Times New Roman" w:cs="Times New Roman"/>
                <w:sz w:val="28"/>
                <w:szCs w:val="28"/>
              </w:rPr>
              <w:t>Наименование заказчика и разработчиков программы, их местонахождение</w:t>
            </w:r>
          </w:p>
        </w:tc>
        <w:tc>
          <w:tcPr>
            <w:tcW w:w="5096" w:type="dxa"/>
          </w:tcPr>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 xml:space="preserve">Администрация муниципального образования </w:t>
            </w:r>
            <w:r>
              <w:rPr>
                <w:rFonts w:ascii="Times New Roman" w:hAnsi="Times New Roman" w:cs="Times New Roman"/>
                <w:sz w:val="28"/>
                <w:szCs w:val="28"/>
              </w:rPr>
              <w:t>Вичевское сельское</w:t>
            </w:r>
            <w:r w:rsidRPr="009A6F1D">
              <w:rPr>
                <w:rFonts w:ascii="Times New Roman" w:hAnsi="Times New Roman" w:cs="Times New Roman"/>
                <w:sz w:val="28"/>
                <w:szCs w:val="28"/>
              </w:rPr>
              <w:t xml:space="preserve"> поселение Куменского района Кировской области</w:t>
            </w:r>
          </w:p>
        </w:tc>
      </w:tr>
      <w:tr w:rsidR="000453FF" w:rsidRPr="009A6F1D">
        <w:tc>
          <w:tcPr>
            <w:tcW w:w="3964" w:type="dxa"/>
          </w:tcPr>
          <w:p w:rsidR="000453FF" w:rsidRPr="009A6F1D" w:rsidRDefault="000453FF" w:rsidP="009A6F1D">
            <w:pPr>
              <w:spacing w:after="0" w:line="240" w:lineRule="auto"/>
              <w:jc w:val="both"/>
              <w:rPr>
                <w:rFonts w:ascii="Times New Roman" w:hAnsi="Times New Roman" w:cs="Times New Roman"/>
                <w:b/>
                <w:bCs/>
                <w:sz w:val="28"/>
                <w:szCs w:val="28"/>
              </w:rPr>
            </w:pPr>
            <w:r w:rsidRPr="009A6F1D">
              <w:rPr>
                <w:rFonts w:ascii="Times New Roman" w:hAnsi="Times New Roman" w:cs="Times New Roman"/>
                <w:sz w:val="28"/>
                <w:szCs w:val="28"/>
              </w:rPr>
              <w:t>Цели и задачи программы</w:t>
            </w:r>
          </w:p>
        </w:tc>
        <w:tc>
          <w:tcPr>
            <w:tcW w:w="5096" w:type="dxa"/>
          </w:tcPr>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Цели программы:</w:t>
            </w:r>
          </w:p>
          <w:p w:rsidR="000453FF" w:rsidRPr="009A6F1D" w:rsidRDefault="000453FF" w:rsidP="009A6F1D">
            <w:pPr>
              <w:widowControl w:val="0"/>
              <w:autoSpaceDE w:val="0"/>
              <w:autoSpaceDN w:val="0"/>
              <w:adjustRightInd w:val="0"/>
              <w:spacing w:after="0" w:line="240" w:lineRule="auto"/>
              <w:ind w:firstLine="319"/>
              <w:jc w:val="both"/>
              <w:rPr>
                <w:rFonts w:ascii="Times New Roman" w:hAnsi="Times New Roman" w:cs="Times New Roman"/>
                <w:spacing w:val="-9"/>
                <w:sz w:val="28"/>
                <w:szCs w:val="28"/>
              </w:rPr>
            </w:pPr>
            <w:r w:rsidRPr="009A6F1D">
              <w:rPr>
                <w:rFonts w:ascii="Times New Roman" w:hAnsi="Times New Roman" w:cs="Times New Roman"/>
                <w:spacing w:val="-9"/>
                <w:sz w:val="28"/>
                <w:szCs w:val="28"/>
              </w:rPr>
              <w:t>обеспечение безопасности, качества и эффективности использования населением объектов социальной инфраструктуры поселения;</w:t>
            </w:r>
          </w:p>
          <w:p w:rsidR="000453FF" w:rsidRPr="009A6F1D" w:rsidRDefault="000453FF" w:rsidP="009A6F1D">
            <w:pPr>
              <w:widowControl w:val="0"/>
              <w:autoSpaceDE w:val="0"/>
              <w:autoSpaceDN w:val="0"/>
              <w:adjustRightInd w:val="0"/>
              <w:spacing w:after="0" w:line="240" w:lineRule="auto"/>
              <w:ind w:firstLine="319"/>
              <w:jc w:val="both"/>
              <w:rPr>
                <w:rFonts w:ascii="Times New Roman" w:hAnsi="Times New Roman" w:cs="Times New Roman"/>
                <w:spacing w:val="-9"/>
                <w:sz w:val="28"/>
                <w:szCs w:val="28"/>
              </w:rPr>
            </w:pPr>
            <w:r w:rsidRPr="009A6F1D">
              <w:rPr>
                <w:rFonts w:ascii="Times New Roman" w:hAnsi="Times New Roman" w:cs="Times New Roman"/>
                <w:spacing w:val="-9"/>
                <w:sz w:val="28"/>
                <w:szCs w:val="28"/>
              </w:rPr>
              <w:t>обеспечение доступности объектов социальной инфраструктуры поселения для населения в соответствии с нормативами градостроительного проектирования;</w:t>
            </w:r>
          </w:p>
          <w:p w:rsidR="000453FF" w:rsidRPr="009A6F1D" w:rsidRDefault="000453FF" w:rsidP="009A6F1D">
            <w:pPr>
              <w:widowControl w:val="0"/>
              <w:autoSpaceDE w:val="0"/>
              <w:autoSpaceDN w:val="0"/>
              <w:adjustRightInd w:val="0"/>
              <w:spacing w:after="0" w:line="240" w:lineRule="auto"/>
              <w:ind w:firstLine="319"/>
              <w:jc w:val="both"/>
              <w:rPr>
                <w:rFonts w:ascii="Times New Roman" w:hAnsi="Times New Roman" w:cs="Times New Roman"/>
                <w:spacing w:val="-9"/>
                <w:sz w:val="28"/>
                <w:szCs w:val="28"/>
              </w:rPr>
            </w:pPr>
            <w:r w:rsidRPr="009A6F1D">
              <w:rPr>
                <w:rFonts w:ascii="Times New Roman" w:hAnsi="Times New Roman" w:cs="Times New Roman"/>
                <w:spacing w:val="-9"/>
                <w:sz w:val="28"/>
                <w:szCs w:val="28"/>
              </w:rPr>
              <w:t>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w:t>
            </w:r>
          </w:p>
          <w:p w:rsidR="000453FF" w:rsidRPr="009A6F1D" w:rsidRDefault="000453FF" w:rsidP="009A6F1D">
            <w:pPr>
              <w:widowControl w:val="0"/>
              <w:autoSpaceDE w:val="0"/>
              <w:autoSpaceDN w:val="0"/>
              <w:adjustRightInd w:val="0"/>
              <w:spacing w:after="0" w:line="240" w:lineRule="auto"/>
              <w:ind w:firstLine="319"/>
              <w:jc w:val="both"/>
              <w:rPr>
                <w:rFonts w:ascii="Times New Roman" w:hAnsi="Times New Roman" w:cs="Times New Roman"/>
                <w:spacing w:val="-9"/>
                <w:sz w:val="28"/>
                <w:szCs w:val="28"/>
              </w:rPr>
            </w:pPr>
            <w:r w:rsidRPr="009A6F1D">
              <w:rPr>
                <w:rFonts w:ascii="Times New Roman" w:hAnsi="Times New Roman" w:cs="Times New Roman"/>
                <w:spacing w:val="-9"/>
                <w:sz w:val="28"/>
                <w:szCs w:val="28"/>
              </w:rPr>
              <w:t>достижение расчетного уровня обеспеченности населения поселения услугами в области образования, здравоохранения, культуры, физической культуры и массового спорта;</w:t>
            </w:r>
          </w:p>
          <w:p w:rsidR="000453FF" w:rsidRPr="009A6F1D" w:rsidRDefault="000453FF" w:rsidP="009A6F1D">
            <w:pPr>
              <w:spacing w:after="0" w:line="240" w:lineRule="auto"/>
              <w:ind w:firstLine="319"/>
              <w:jc w:val="both"/>
              <w:rPr>
                <w:rFonts w:ascii="Times New Roman" w:hAnsi="Times New Roman" w:cs="Times New Roman"/>
                <w:spacing w:val="-9"/>
                <w:sz w:val="28"/>
                <w:szCs w:val="28"/>
              </w:rPr>
            </w:pPr>
            <w:r w:rsidRPr="009A6F1D">
              <w:rPr>
                <w:rFonts w:ascii="Times New Roman" w:hAnsi="Times New Roman" w:cs="Times New Roman"/>
                <w:spacing w:val="-9"/>
                <w:sz w:val="28"/>
                <w:szCs w:val="28"/>
              </w:rPr>
              <w:t>обеспечение эффективности функционирования действующей социальной инфраструктуры поселения</w:t>
            </w:r>
          </w:p>
          <w:p w:rsidR="000453FF" w:rsidRPr="009A6F1D" w:rsidRDefault="000453FF" w:rsidP="009A6F1D">
            <w:pPr>
              <w:spacing w:after="0" w:line="240" w:lineRule="auto"/>
              <w:ind w:firstLine="319"/>
              <w:jc w:val="both"/>
              <w:rPr>
                <w:rFonts w:ascii="Times New Roman" w:hAnsi="Times New Roman" w:cs="Times New Roman"/>
                <w:spacing w:val="-9"/>
                <w:sz w:val="28"/>
                <w:szCs w:val="28"/>
              </w:rPr>
            </w:pPr>
            <w:r w:rsidRPr="009A6F1D">
              <w:rPr>
                <w:rFonts w:ascii="Times New Roman" w:hAnsi="Times New Roman" w:cs="Times New Roman"/>
                <w:spacing w:val="-9"/>
                <w:sz w:val="28"/>
                <w:szCs w:val="28"/>
              </w:rPr>
              <w:t>Задачи программы:</w:t>
            </w:r>
          </w:p>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анализ социально-экономического развития поселения, наличия и уровня обеспеченности населения поселения услугами объектов социальной инфраструктуры;</w:t>
            </w:r>
          </w:p>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прогноз потребностей населения поселения в объектах социальной инфра</w:t>
            </w:r>
            <w:r>
              <w:rPr>
                <w:rFonts w:ascii="Times New Roman" w:hAnsi="Times New Roman" w:cs="Times New Roman"/>
                <w:sz w:val="28"/>
                <w:szCs w:val="28"/>
              </w:rPr>
              <w:t>структуры до 2029</w:t>
            </w:r>
            <w:r w:rsidRPr="009A6F1D">
              <w:rPr>
                <w:rFonts w:ascii="Times New Roman" w:hAnsi="Times New Roman" w:cs="Times New Roman"/>
                <w:sz w:val="28"/>
                <w:szCs w:val="28"/>
              </w:rPr>
              <w:t>года;</w:t>
            </w:r>
          </w:p>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формирование перечня мероприятий (инвестиционных проектов) по проектированию, строительству, реконструкции объектов социальной инфраструктуры поселения, которые предусмотрены муниципальными программами, поселения;</w:t>
            </w:r>
          </w:p>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w:t>
            </w:r>
          </w:p>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оценка эффективности реализации мероприятий и соответствия нормативам градостроительного проектирования;</w:t>
            </w:r>
          </w:p>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предложения по совершенствованию нормативно-правового и информационного обеспечения развития социальной инфраструктуры поселения;</w:t>
            </w:r>
          </w:p>
          <w:p w:rsidR="000453FF" w:rsidRPr="009A6F1D" w:rsidRDefault="000453FF" w:rsidP="009A6F1D">
            <w:pPr>
              <w:spacing w:after="0" w:line="240" w:lineRule="auto"/>
              <w:ind w:firstLine="319"/>
              <w:jc w:val="both"/>
              <w:rPr>
                <w:rFonts w:ascii="Times New Roman" w:hAnsi="Times New Roman" w:cs="Times New Roman"/>
                <w:sz w:val="28"/>
                <w:szCs w:val="28"/>
              </w:rPr>
            </w:pPr>
            <w:r w:rsidRPr="009A6F1D">
              <w:rPr>
                <w:rFonts w:ascii="Times New Roman" w:hAnsi="Times New Roman" w:cs="Times New Roman"/>
                <w:sz w:val="28"/>
                <w:szCs w:val="28"/>
              </w:rPr>
              <w:t>предложения по повышению доступности среды для маломобильных групп населения поселения</w:t>
            </w:r>
          </w:p>
        </w:tc>
      </w:tr>
      <w:tr w:rsidR="000453FF" w:rsidRPr="009A6F1D">
        <w:tc>
          <w:tcPr>
            <w:tcW w:w="3964" w:type="dxa"/>
          </w:tcPr>
          <w:p w:rsidR="000453FF" w:rsidRPr="009A6F1D" w:rsidRDefault="000453FF" w:rsidP="009A6F1D">
            <w:pPr>
              <w:spacing w:after="0" w:line="240" w:lineRule="auto"/>
              <w:jc w:val="both"/>
              <w:rPr>
                <w:rFonts w:ascii="Times New Roman" w:hAnsi="Times New Roman" w:cs="Times New Roman"/>
                <w:b/>
                <w:bCs/>
                <w:sz w:val="28"/>
                <w:szCs w:val="28"/>
              </w:rPr>
            </w:pPr>
            <w:r w:rsidRPr="009A6F1D">
              <w:rPr>
                <w:rFonts w:ascii="Times New Roman" w:hAnsi="Times New Roman" w:cs="Times New Roman"/>
                <w:sz w:val="28"/>
                <w:szCs w:val="28"/>
              </w:rPr>
              <w:t>Целевые показатели (индикаторы) обеспеченности населения объектами социальной инфраструктуры</w:t>
            </w:r>
          </w:p>
        </w:tc>
        <w:tc>
          <w:tcPr>
            <w:tcW w:w="5096" w:type="dxa"/>
          </w:tcPr>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1.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2. Сохранение объектов культуры и активизация культурной деятельности</w:t>
            </w:r>
          </w:p>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3. Создание условий для безопасного проживания населения на территории поселения.</w:t>
            </w:r>
          </w:p>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4. Содействие в привлечении молодых специалистов в поселение (врачей, учителей, работников культуры, муниципальных служащих).</w:t>
            </w:r>
          </w:p>
          <w:p w:rsidR="000453FF" w:rsidRPr="009A6F1D" w:rsidRDefault="000453FF" w:rsidP="009A6F1D">
            <w:pPr>
              <w:spacing w:after="0" w:line="240" w:lineRule="auto"/>
              <w:ind w:firstLine="316"/>
              <w:jc w:val="both"/>
              <w:rPr>
                <w:rFonts w:ascii="Times New Roman" w:hAnsi="Times New Roman" w:cs="Times New Roman"/>
                <w:b/>
                <w:bCs/>
                <w:sz w:val="28"/>
                <w:szCs w:val="28"/>
              </w:rPr>
            </w:pPr>
            <w:r w:rsidRPr="009A6F1D">
              <w:rPr>
                <w:rFonts w:ascii="Times New Roman" w:hAnsi="Times New Roman" w:cs="Times New Roman"/>
                <w:sz w:val="28"/>
                <w:szCs w:val="28"/>
              </w:rPr>
              <w:t>5. Содействие в обеспечении социальной поддержки слабозащищенным слоям населения.</w:t>
            </w:r>
          </w:p>
        </w:tc>
      </w:tr>
      <w:tr w:rsidR="000453FF" w:rsidRPr="009A6F1D">
        <w:tc>
          <w:tcPr>
            <w:tcW w:w="3964" w:type="dxa"/>
          </w:tcPr>
          <w:p w:rsidR="000453FF" w:rsidRPr="009A6F1D" w:rsidRDefault="000453FF" w:rsidP="009A6F1D">
            <w:pPr>
              <w:spacing w:after="0" w:line="240" w:lineRule="auto"/>
              <w:jc w:val="both"/>
              <w:rPr>
                <w:rFonts w:ascii="Times New Roman" w:hAnsi="Times New Roman" w:cs="Times New Roman"/>
                <w:b/>
                <w:bCs/>
                <w:sz w:val="28"/>
                <w:szCs w:val="28"/>
              </w:rPr>
            </w:pPr>
            <w:r w:rsidRPr="009A6F1D">
              <w:rPr>
                <w:rFonts w:ascii="Times New Roman" w:hAnsi="Times New Roman" w:cs="Times New Roman"/>
                <w:sz w:val="28"/>
                <w:szCs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096" w:type="dxa"/>
          </w:tcPr>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Создание правовых, организационных условий для перехода к устойчивому социальному развитию поселения, эффективной реализации полномочий органов местного самоуправления;</w:t>
            </w:r>
          </w:p>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Развитие социальной инфраструктуры, образования, здравоохранения, культуры, физической 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Создание условий для безопасного проживания населения на территории поселения;</w:t>
            </w:r>
          </w:p>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Содействие в привлечении молодых специалистов в поселение (врачей, учителей, работников культуры, муниципальных служащих)</w:t>
            </w:r>
          </w:p>
          <w:p w:rsidR="000453FF" w:rsidRPr="009A6F1D" w:rsidRDefault="000453FF" w:rsidP="009A6F1D">
            <w:pPr>
              <w:spacing w:after="0" w:line="240" w:lineRule="auto"/>
              <w:ind w:firstLine="316"/>
              <w:jc w:val="both"/>
              <w:rPr>
                <w:rFonts w:ascii="Times New Roman" w:hAnsi="Times New Roman" w:cs="Times New Roman"/>
                <w:b/>
                <w:bCs/>
                <w:sz w:val="28"/>
                <w:szCs w:val="28"/>
              </w:rPr>
            </w:pPr>
            <w:r w:rsidRPr="009A6F1D">
              <w:rPr>
                <w:rFonts w:ascii="Times New Roman" w:hAnsi="Times New Roman" w:cs="Times New Roman"/>
                <w:sz w:val="28"/>
                <w:szCs w:val="28"/>
              </w:rPr>
              <w:t>Содействие в обеспечении социальной поддержки слабозащищенным слоям населения</w:t>
            </w:r>
          </w:p>
        </w:tc>
      </w:tr>
      <w:tr w:rsidR="000453FF" w:rsidRPr="009A6F1D">
        <w:tc>
          <w:tcPr>
            <w:tcW w:w="3964" w:type="dxa"/>
          </w:tcPr>
          <w:p w:rsidR="000453FF" w:rsidRPr="009A6F1D" w:rsidRDefault="000453FF" w:rsidP="009A6F1D">
            <w:pPr>
              <w:spacing w:after="0" w:line="240" w:lineRule="auto"/>
              <w:jc w:val="both"/>
              <w:rPr>
                <w:rFonts w:ascii="Times New Roman" w:hAnsi="Times New Roman" w:cs="Times New Roman"/>
                <w:b/>
                <w:bCs/>
                <w:sz w:val="28"/>
                <w:szCs w:val="28"/>
              </w:rPr>
            </w:pPr>
            <w:r w:rsidRPr="009A6F1D">
              <w:rPr>
                <w:rFonts w:ascii="Times New Roman" w:hAnsi="Times New Roman" w:cs="Times New Roman"/>
                <w:sz w:val="28"/>
                <w:szCs w:val="28"/>
              </w:rPr>
              <w:t>Срок и этапы реализации программы</w:t>
            </w:r>
          </w:p>
        </w:tc>
        <w:tc>
          <w:tcPr>
            <w:tcW w:w="5096"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w:t>
            </w:r>
            <w:r w:rsidRPr="009A6F1D">
              <w:rPr>
                <w:rFonts w:ascii="Times New Roman" w:hAnsi="Times New Roman" w:cs="Times New Roman"/>
                <w:sz w:val="28"/>
                <w:szCs w:val="28"/>
              </w:rPr>
              <w:t xml:space="preserve"> – 202</w:t>
            </w:r>
            <w:r>
              <w:rPr>
                <w:rFonts w:ascii="Times New Roman" w:hAnsi="Times New Roman" w:cs="Times New Roman"/>
                <w:sz w:val="28"/>
                <w:szCs w:val="28"/>
              </w:rPr>
              <w:t>9</w:t>
            </w:r>
            <w:r w:rsidRPr="009A6F1D">
              <w:rPr>
                <w:rFonts w:ascii="Times New Roman" w:hAnsi="Times New Roman" w:cs="Times New Roman"/>
                <w:sz w:val="28"/>
                <w:szCs w:val="28"/>
              </w:rPr>
              <w:t xml:space="preserve"> годы</w:t>
            </w:r>
          </w:p>
        </w:tc>
      </w:tr>
      <w:tr w:rsidR="000453FF" w:rsidRPr="009A6F1D">
        <w:tc>
          <w:tcPr>
            <w:tcW w:w="3964" w:type="dxa"/>
          </w:tcPr>
          <w:p w:rsidR="000453FF" w:rsidRPr="009A6F1D" w:rsidRDefault="000453FF" w:rsidP="009A6F1D">
            <w:pPr>
              <w:spacing w:after="0" w:line="240" w:lineRule="auto"/>
              <w:jc w:val="both"/>
              <w:rPr>
                <w:rFonts w:ascii="Times New Roman" w:hAnsi="Times New Roman" w:cs="Times New Roman"/>
                <w:b/>
                <w:bCs/>
                <w:sz w:val="28"/>
                <w:szCs w:val="28"/>
              </w:rPr>
            </w:pPr>
            <w:r w:rsidRPr="009A6F1D">
              <w:rPr>
                <w:rFonts w:ascii="Times New Roman" w:hAnsi="Times New Roman" w:cs="Times New Roman"/>
                <w:sz w:val="28"/>
                <w:szCs w:val="28"/>
              </w:rPr>
              <w:t>Объемы и источники финансирования программы</w:t>
            </w:r>
          </w:p>
        </w:tc>
        <w:tc>
          <w:tcPr>
            <w:tcW w:w="5096" w:type="dxa"/>
          </w:tcPr>
          <w:p w:rsidR="000453FF" w:rsidRPr="009A6F1D" w:rsidRDefault="000453FF" w:rsidP="009A6F1D">
            <w:pPr>
              <w:spacing w:after="0" w:line="240" w:lineRule="auto"/>
              <w:jc w:val="both"/>
              <w:rPr>
                <w:rFonts w:ascii="Times New Roman" w:hAnsi="Times New Roman" w:cs="Times New Roman"/>
                <w:color w:val="3B2D36"/>
                <w:sz w:val="28"/>
                <w:szCs w:val="28"/>
                <w:shd w:val="clear" w:color="auto" w:fill="F6F6F4"/>
              </w:rPr>
            </w:pPr>
            <w:r w:rsidRPr="009A6F1D">
              <w:rPr>
                <w:rFonts w:ascii="Times New Roman" w:hAnsi="Times New Roman" w:cs="Times New Roman"/>
                <w:sz w:val="28"/>
                <w:szCs w:val="28"/>
              </w:rPr>
              <w:t>Общий объем финансирования Программы, в том числе по средствам бюджета Кировской области, средствам бюджета Куменского района;</w:t>
            </w:r>
            <w:r>
              <w:rPr>
                <w:rFonts w:ascii="Times New Roman" w:hAnsi="Times New Roman" w:cs="Times New Roman"/>
                <w:sz w:val="28"/>
                <w:szCs w:val="28"/>
              </w:rPr>
              <w:t xml:space="preserve"> </w:t>
            </w:r>
            <w:r w:rsidRPr="009A6F1D">
              <w:rPr>
                <w:rFonts w:ascii="Times New Roman" w:hAnsi="Times New Roman" w:cs="Times New Roman"/>
                <w:sz w:val="28"/>
                <w:szCs w:val="28"/>
              </w:rPr>
              <w:t xml:space="preserve">средства бюджета муниципального образования </w:t>
            </w:r>
            <w:r>
              <w:rPr>
                <w:rFonts w:ascii="Times New Roman" w:hAnsi="Times New Roman" w:cs="Times New Roman"/>
                <w:sz w:val="28"/>
                <w:szCs w:val="28"/>
              </w:rPr>
              <w:t>Вичевское сельское</w:t>
            </w:r>
            <w:r w:rsidRPr="009A6F1D">
              <w:rPr>
                <w:rFonts w:ascii="Times New Roman" w:hAnsi="Times New Roman" w:cs="Times New Roman"/>
                <w:sz w:val="28"/>
                <w:szCs w:val="28"/>
              </w:rPr>
              <w:t xml:space="preserve"> поселение будет уточнен </w:t>
            </w:r>
            <w:r w:rsidRPr="00BB6E5B">
              <w:rPr>
                <w:rFonts w:ascii="Times New Roman" w:hAnsi="Times New Roman" w:cs="Times New Roman"/>
                <w:sz w:val="28"/>
                <w:szCs w:val="28"/>
                <w:shd w:val="clear" w:color="auto" w:fill="F6F6F4"/>
              </w:rPr>
              <w:t>при формировании проектов бюджетов.</w:t>
            </w:r>
          </w:p>
        </w:tc>
      </w:tr>
      <w:tr w:rsidR="000453FF" w:rsidRPr="009A6F1D">
        <w:tc>
          <w:tcPr>
            <w:tcW w:w="3964"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Ожидаемые результаты реализации программы</w:t>
            </w:r>
          </w:p>
        </w:tc>
        <w:tc>
          <w:tcPr>
            <w:tcW w:w="5096" w:type="dxa"/>
          </w:tcPr>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повышение комфортности и качества проживания населения;</w:t>
            </w:r>
          </w:p>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безопасность, качество и эффективность использования населением объектов социальной инфраструктуры поселения;</w:t>
            </w:r>
          </w:p>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территориальная доступность объектов социальной инфраструктуры поселения для населения;</w:t>
            </w:r>
          </w:p>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достижение расчетного уровня обеспеченности населения поселения услугами в области образования, здравоохранения, культуры, физической культуры и массового спорта;</w:t>
            </w:r>
          </w:p>
          <w:p w:rsidR="000453FF" w:rsidRPr="009A6F1D" w:rsidRDefault="000453FF" w:rsidP="009A6F1D">
            <w:pPr>
              <w:spacing w:after="0" w:line="240" w:lineRule="auto"/>
              <w:ind w:firstLine="316"/>
              <w:jc w:val="both"/>
              <w:rPr>
                <w:rFonts w:ascii="Times New Roman" w:hAnsi="Times New Roman" w:cs="Times New Roman"/>
                <w:sz w:val="28"/>
                <w:szCs w:val="28"/>
              </w:rPr>
            </w:pPr>
            <w:r w:rsidRPr="009A6F1D">
              <w:rPr>
                <w:rFonts w:ascii="Times New Roman" w:hAnsi="Times New Roman" w:cs="Times New Roman"/>
                <w:sz w:val="28"/>
                <w:szCs w:val="28"/>
              </w:rPr>
              <w:t>эффективность функционирования действующей социальной инфраструктуры</w:t>
            </w:r>
          </w:p>
        </w:tc>
      </w:tr>
    </w:tbl>
    <w:p w:rsidR="000453FF" w:rsidRDefault="000453FF" w:rsidP="007E5CBB">
      <w:pPr>
        <w:jc w:val="both"/>
        <w:rPr>
          <w:rFonts w:ascii="Times New Roman" w:hAnsi="Times New Roman" w:cs="Times New Roman"/>
          <w:b/>
          <w:bCs/>
          <w:sz w:val="28"/>
          <w:szCs w:val="28"/>
        </w:rPr>
      </w:pPr>
    </w:p>
    <w:p w:rsidR="000453FF" w:rsidRPr="007E5CBB" w:rsidRDefault="000453FF" w:rsidP="00D77590">
      <w:pPr>
        <w:ind w:firstLine="709"/>
        <w:jc w:val="center"/>
        <w:rPr>
          <w:rFonts w:ascii="Times New Roman" w:hAnsi="Times New Roman" w:cs="Times New Roman"/>
          <w:b/>
          <w:bCs/>
          <w:sz w:val="28"/>
          <w:szCs w:val="28"/>
        </w:rPr>
      </w:pPr>
      <w:r>
        <w:rPr>
          <w:rFonts w:ascii="Times New Roman" w:hAnsi="Times New Roman" w:cs="Times New Roman"/>
          <w:b/>
          <w:bCs/>
          <w:sz w:val="28"/>
          <w:szCs w:val="28"/>
        </w:rPr>
        <w:t>2.Характеристика</w:t>
      </w:r>
      <w:r w:rsidRPr="007E5CBB">
        <w:rPr>
          <w:rFonts w:ascii="Times New Roman" w:hAnsi="Times New Roman" w:cs="Times New Roman"/>
          <w:b/>
          <w:bCs/>
          <w:sz w:val="28"/>
          <w:szCs w:val="28"/>
        </w:rPr>
        <w:t xml:space="preserve"> существующего сост</w:t>
      </w:r>
      <w:r>
        <w:rPr>
          <w:rFonts w:ascii="Times New Roman" w:hAnsi="Times New Roman" w:cs="Times New Roman"/>
          <w:b/>
          <w:bCs/>
          <w:sz w:val="28"/>
          <w:szCs w:val="28"/>
        </w:rPr>
        <w:t>ояния социальной инфраструктуры</w:t>
      </w:r>
    </w:p>
    <w:p w:rsidR="000453FF" w:rsidRDefault="000453FF" w:rsidP="00D7759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2.1.О</w:t>
      </w:r>
      <w:r w:rsidRPr="007E5CBB">
        <w:rPr>
          <w:rFonts w:ascii="Times New Roman" w:hAnsi="Times New Roman" w:cs="Times New Roman"/>
          <w:sz w:val="28"/>
          <w:szCs w:val="28"/>
        </w:rPr>
        <w:t>писание социально-экономического состояния поселения</w:t>
      </w:r>
    </w:p>
    <w:p w:rsidR="000453FF" w:rsidRDefault="000453FF" w:rsidP="00F40A7F">
      <w:pPr>
        <w:spacing w:after="0" w:line="240" w:lineRule="auto"/>
        <w:ind w:firstLine="709"/>
        <w:jc w:val="both"/>
        <w:rPr>
          <w:rFonts w:ascii="Times New Roman" w:hAnsi="Times New Roman" w:cs="Times New Roman"/>
          <w:sz w:val="28"/>
          <w:szCs w:val="28"/>
        </w:rPr>
      </w:pPr>
    </w:p>
    <w:p w:rsidR="000453FF" w:rsidRPr="00CC6BFE" w:rsidRDefault="000453FF" w:rsidP="00CC6BF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Общая площадь сельского</w:t>
      </w:r>
      <w:r w:rsidRPr="00CC6BFE">
        <w:rPr>
          <w:rFonts w:ascii="Times New Roman" w:hAnsi="Times New Roman" w:cs="Times New Roman"/>
          <w:color w:val="000000"/>
          <w:sz w:val="28"/>
          <w:szCs w:val="28"/>
        </w:rPr>
        <w:t xml:space="preserve"> поселения в настоящее время составляет </w:t>
      </w:r>
      <w:r>
        <w:rPr>
          <w:rFonts w:ascii="Times New Roman" w:hAnsi="Times New Roman" w:cs="Times New Roman"/>
          <w:color w:val="000000"/>
          <w:sz w:val="28"/>
          <w:szCs w:val="28"/>
        </w:rPr>
        <w:t>26780</w:t>
      </w:r>
      <w:r w:rsidRPr="00CC6BFE">
        <w:rPr>
          <w:rFonts w:ascii="Times New Roman" w:hAnsi="Times New Roman" w:cs="Times New Roman"/>
          <w:color w:val="000000"/>
          <w:sz w:val="28"/>
          <w:szCs w:val="28"/>
        </w:rPr>
        <w:t xml:space="preserve"> га. </w:t>
      </w:r>
      <w:r>
        <w:rPr>
          <w:rFonts w:ascii="Times New Roman" w:hAnsi="Times New Roman" w:cs="Times New Roman"/>
          <w:color w:val="000000"/>
          <w:sz w:val="28"/>
          <w:szCs w:val="28"/>
        </w:rPr>
        <w:t>Вичевское сельское поселение граничит на западе-с Речным и Куменский сельским поселением Куменского района, на севере и востоке- с Кирово-Чепецким районом, на юге-с Вожгальским, Большеперелазским и Куменским сельским поселением</w:t>
      </w:r>
    </w:p>
    <w:p w:rsidR="000453FF" w:rsidRDefault="000453FF" w:rsidP="00F40A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Численность населения по данным на 01.01.2019 – 2051 человек.</w:t>
      </w:r>
    </w:p>
    <w:p w:rsidR="000453FF" w:rsidRDefault="000453FF" w:rsidP="00005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поселения входят 21 населённых пунктов (таблица №1):</w:t>
      </w:r>
    </w:p>
    <w:p w:rsidR="000453FF" w:rsidRDefault="000453FF" w:rsidP="00005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0"/>
        <w:gridCol w:w="4530"/>
      </w:tblGrid>
      <w:tr w:rsidR="000453FF" w:rsidRPr="009A6F1D">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Наименование населенного пункта</w:t>
            </w:r>
          </w:p>
        </w:tc>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Численность населения населенного пункта, чел.</w:t>
            </w:r>
          </w:p>
        </w:tc>
      </w:tr>
      <w:tr w:rsidR="000453FF" w:rsidRPr="009A6F1D">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д.Бадруженки</w:t>
            </w:r>
          </w:p>
        </w:tc>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0453FF" w:rsidRPr="009A6F1D">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д.Балезенки</w:t>
            </w:r>
          </w:p>
        </w:tc>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0453FF" w:rsidRPr="009A6F1D">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д.Быбинцы</w:t>
            </w:r>
          </w:p>
        </w:tc>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0453FF" w:rsidRPr="009A6F1D">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п.Вичевщина</w:t>
            </w:r>
          </w:p>
        </w:tc>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1391</w:t>
            </w:r>
          </w:p>
        </w:tc>
      </w:tr>
      <w:tr w:rsidR="000453FF" w:rsidRPr="009A6F1D">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д.Гаинцы</w:t>
            </w:r>
          </w:p>
        </w:tc>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77</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д.Дымково</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д.Ключи</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д.Кленовое</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с.Кырмыж</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88</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д.Мерины</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д.Минеево</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д.Остров</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д.Пальник</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д.Плотники</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352</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д.Смолины</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д.Шустенки</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д.Шандары</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д.Шандариха</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д.Юнка</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д.Юфериха</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0453FF" w:rsidRPr="009A6F1D">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д.Ямное</w:t>
            </w:r>
          </w:p>
        </w:tc>
        <w:tc>
          <w:tcPr>
            <w:tcW w:w="4530" w:type="dxa"/>
          </w:tcPr>
          <w:p w:rsidR="000453FF"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85</w:t>
            </w:r>
          </w:p>
        </w:tc>
      </w:tr>
      <w:tr w:rsidR="000453FF" w:rsidRPr="009A6F1D">
        <w:tc>
          <w:tcPr>
            <w:tcW w:w="4530" w:type="dxa"/>
          </w:tcPr>
          <w:p w:rsidR="000453FF" w:rsidRPr="009A6F1D" w:rsidRDefault="000453FF" w:rsidP="00C9173C">
            <w:pPr>
              <w:spacing w:after="0" w:line="240" w:lineRule="auto"/>
              <w:jc w:val="both"/>
              <w:rPr>
                <w:rFonts w:ascii="Times New Roman" w:hAnsi="Times New Roman" w:cs="Times New Roman"/>
                <w:b/>
                <w:bCs/>
                <w:sz w:val="28"/>
                <w:szCs w:val="28"/>
              </w:rPr>
            </w:pPr>
            <w:r w:rsidRPr="009A6F1D">
              <w:rPr>
                <w:rFonts w:ascii="Times New Roman" w:hAnsi="Times New Roman" w:cs="Times New Roman"/>
                <w:b/>
                <w:bCs/>
                <w:sz w:val="28"/>
                <w:szCs w:val="28"/>
              </w:rPr>
              <w:t>ИТОГО</w:t>
            </w:r>
          </w:p>
        </w:tc>
        <w:tc>
          <w:tcPr>
            <w:tcW w:w="4530" w:type="dxa"/>
          </w:tcPr>
          <w:p w:rsidR="000453FF" w:rsidRPr="009A6F1D" w:rsidRDefault="000453FF" w:rsidP="00C9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2051</w:t>
            </w:r>
          </w:p>
        </w:tc>
      </w:tr>
    </w:tbl>
    <w:p w:rsidR="000453FF" w:rsidRDefault="000453FF" w:rsidP="00005059">
      <w:pPr>
        <w:spacing w:after="0"/>
        <w:jc w:val="center"/>
        <w:rPr>
          <w:rFonts w:ascii="Times New Roman" w:hAnsi="Times New Roman" w:cs="Times New Roman"/>
          <w:i/>
          <w:iCs/>
          <w:sz w:val="28"/>
          <w:szCs w:val="28"/>
        </w:rPr>
      </w:pPr>
      <w:r>
        <w:rPr>
          <w:rFonts w:ascii="Times New Roman" w:hAnsi="Times New Roman" w:cs="Times New Roman"/>
          <w:i/>
          <w:iCs/>
          <w:sz w:val="28"/>
          <w:szCs w:val="28"/>
        </w:rPr>
        <w:br w:type="textWrapping" w:clear="all"/>
      </w:r>
      <w:r w:rsidRPr="00427BBB">
        <w:rPr>
          <w:rFonts w:ascii="Times New Roman" w:hAnsi="Times New Roman" w:cs="Times New Roman"/>
          <w:i/>
          <w:iCs/>
          <w:sz w:val="28"/>
          <w:szCs w:val="28"/>
        </w:rPr>
        <w:t>Данные о среднегодовом приросте населения и тенденции его изменения</w:t>
      </w:r>
    </w:p>
    <w:p w:rsidR="000453FF" w:rsidRPr="00005059" w:rsidRDefault="000453FF" w:rsidP="00005059">
      <w:pPr>
        <w:spacing w:after="0"/>
        <w:jc w:val="right"/>
        <w:rPr>
          <w:rFonts w:ascii="Times New Roman" w:hAnsi="Times New Roman" w:cs="Times New Roman"/>
          <w:sz w:val="28"/>
          <w:szCs w:val="28"/>
        </w:rPr>
      </w:pPr>
      <w:r w:rsidRPr="00005059">
        <w:rPr>
          <w:rFonts w:ascii="Times New Roman" w:hAnsi="Times New Roman" w:cs="Times New Roman"/>
          <w:sz w:val="28"/>
          <w:szCs w:val="28"/>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4678"/>
        <w:gridCol w:w="1276"/>
        <w:gridCol w:w="1276"/>
        <w:gridCol w:w="1268"/>
      </w:tblGrid>
      <w:tr w:rsidR="000453FF" w:rsidRPr="009A6F1D">
        <w:tc>
          <w:tcPr>
            <w:tcW w:w="562"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w:t>
            </w:r>
          </w:p>
        </w:tc>
        <w:tc>
          <w:tcPr>
            <w:tcW w:w="4678"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Наименование</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w:t>
            </w:r>
            <w:r w:rsidRPr="009A6F1D">
              <w:rPr>
                <w:rFonts w:ascii="Times New Roman" w:hAnsi="Times New Roman" w:cs="Times New Roman"/>
                <w:sz w:val="28"/>
                <w:szCs w:val="28"/>
              </w:rPr>
              <w:t xml:space="preserve"> год</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w:t>
            </w:r>
            <w:r w:rsidRPr="009A6F1D">
              <w:rPr>
                <w:rFonts w:ascii="Times New Roman" w:hAnsi="Times New Roman" w:cs="Times New Roman"/>
                <w:sz w:val="28"/>
                <w:szCs w:val="28"/>
              </w:rPr>
              <w:t xml:space="preserve"> год</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201</w:t>
            </w:r>
            <w:r>
              <w:rPr>
                <w:rFonts w:ascii="Times New Roman" w:hAnsi="Times New Roman" w:cs="Times New Roman"/>
                <w:sz w:val="28"/>
                <w:szCs w:val="28"/>
              </w:rPr>
              <w:t>8</w:t>
            </w:r>
            <w:r w:rsidRPr="009A6F1D">
              <w:rPr>
                <w:rFonts w:ascii="Times New Roman" w:hAnsi="Times New Roman" w:cs="Times New Roman"/>
                <w:sz w:val="28"/>
                <w:szCs w:val="28"/>
              </w:rPr>
              <w:t xml:space="preserve"> год</w:t>
            </w:r>
          </w:p>
        </w:tc>
      </w:tr>
      <w:tr w:rsidR="000453FF" w:rsidRPr="009A6F1D">
        <w:tc>
          <w:tcPr>
            <w:tcW w:w="562" w:type="dxa"/>
          </w:tcPr>
          <w:p w:rsidR="000453FF" w:rsidRPr="009A6F1D" w:rsidRDefault="000453FF" w:rsidP="009A6F1D">
            <w:pPr>
              <w:spacing w:after="0" w:line="240" w:lineRule="auto"/>
              <w:jc w:val="center"/>
              <w:rPr>
                <w:rFonts w:ascii="Times New Roman" w:hAnsi="Times New Roman" w:cs="Times New Roman"/>
                <w:sz w:val="28"/>
                <w:szCs w:val="28"/>
              </w:rPr>
            </w:pPr>
            <w:r w:rsidRPr="009A6F1D">
              <w:rPr>
                <w:rFonts w:ascii="Times New Roman" w:hAnsi="Times New Roman" w:cs="Times New Roman"/>
                <w:sz w:val="28"/>
                <w:szCs w:val="28"/>
              </w:rPr>
              <w:t>1</w:t>
            </w:r>
          </w:p>
        </w:tc>
        <w:tc>
          <w:tcPr>
            <w:tcW w:w="4678"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Естественный прирос (убыль)</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w:t>
            </w:r>
            <w:r>
              <w:rPr>
                <w:rFonts w:ascii="Times New Roman" w:hAnsi="Times New Roman" w:cs="Times New Roman"/>
                <w:sz w:val="28"/>
                <w:szCs w:val="28"/>
              </w:rPr>
              <w:t>2</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0453FF" w:rsidRPr="009A6F1D">
        <w:tc>
          <w:tcPr>
            <w:tcW w:w="562" w:type="dxa"/>
          </w:tcPr>
          <w:p w:rsidR="000453FF" w:rsidRPr="009A6F1D" w:rsidRDefault="000453FF" w:rsidP="009A6F1D">
            <w:pPr>
              <w:spacing w:after="0" w:line="240" w:lineRule="auto"/>
              <w:jc w:val="center"/>
              <w:rPr>
                <w:rFonts w:ascii="Times New Roman" w:hAnsi="Times New Roman" w:cs="Times New Roman"/>
                <w:sz w:val="28"/>
                <w:szCs w:val="28"/>
              </w:rPr>
            </w:pPr>
            <w:r w:rsidRPr="009A6F1D">
              <w:rPr>
                <w:rFonts w:ascii="Times New Roman" w:hAnsi="Times New Roman" w:cs="Times New Roman"/>
                <w:sz w:val="28"/>
                <w:szCs w:val="28"/>
              </w:rPr>
              <w:t>1.1</w:t>
            </w:r>
          </w:p>
        </w:tc>
        <w:tc>
          <w:tcPr>
            <w:tcW w:w="4678"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Рождаемость, чел</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0453FF" w:rsidRPr="009A6F1D">
        <w:tc>
          <w:tcPr>
            <w:tcW w:w="562" w:type="dxa"/>
          </w:tcPr>
          <w:p w:rsidR="000453FF" w:rsidRPr="009A6F1D" w:rsidRDefault="000453FF" w:rsidP="009A6F1D">
            <w:pPr>
              <w:spacing w:after="0" w:line="240" w:lineRule="auto"/>
              <w:jc w:val="center"/>
              <w:rPr>
                <w:rFonts w:ascii="Times New Roman" w:hAnsi="Times New Roman" w:cs="Times New Roman"/>
                <w:sz w:val="28"/>
                <w:szCs w:val="28"/>
              </w:rPr>
            </w:pPr>
            <w:r w:rsidRPr="009A6F1D">
              <w:rPr>
                <w:rFonts w:ascii="Times New Roman" w:hAnsi="Times New Roman" w:cs="Times New Roman"/>
                <w:sz w:val="28"/>
                <w:szCs w:val="28"/>
              </w:rPr>
              <w:t>1.2</w:t>
            </w:r>
          </w:p>
        </w:tc>
        <w:tc>
          <w:tcPr>
            <w:tcW w:w="4678"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Смертность, чел.</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0453FF" w:rsidRPr="009A6F1D">
        <w:tc>
          <w:tcPr>
            <w:tcW w:w="562" w:type="dxa"/>
          </w:tcPr>
          <w:p w:rsidR="000453FF" w:rsidRPr="009A6F1D" w:rsidRDefault="000453FF" w:rsidP="009A6F1D">
            <w:pPr>
              <w:spacing w:after="0" w:line="240" w:lineRule="auto"/>
              <w:jc w:val="center"/>
              <w:rPr>
                <w:rFonts w:ascii="Times New Roman" w:hAnsi="Times New Roman" w:cs="Times New Roman"/>
                <w:sz w:val="28"/>
                <w:szCs w:val="28"/>
              </w:rPr>
            </w:pPr>
            <w:r w:rsidRPr="009A6F1D">
              <w:rPr>
                <w:rFonts w:ascii="Times New Roman" w:hAnsi="Times New Roman" w:cs="Times New Roman"/>
                <w:sz w:val="28"/>
                <w:szCs w:val="28"/>
              </w:rPr>
              <w:t>2</w:t>
            </w:r>
          </w:p>
        </w:tc>
        <w:tc>
          <w:tcPr>
            <w:tcW w:w="4678"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Общая численность населения</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2137</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2111</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2051</w:t>
            </w:r>
          </w:p>
        </w:tc>
      </w:tr>
      <w:tr w:rsidR="000453FF" w:rsidRPr="009A6F1D">
        <w:tc>
          <w:tcPr>
            <w:tcW w:w="562" w:type="dxa"/>
          </w:tcPr>
          <w:p w:rsidR="000453FF" w:rsidRPr="009A6F1D" w:rsidRDefault="000453FF" w:rsidP="009A6F1D">
            <w:pPr>
              <w:spacing w:after="0" w:line="240" w:lineRule="auto"/>
              <w:jc w:val="center"/>
              <w:rPr>
                <w:rFonts w:ascii="Times New Roman" w:hAnsi="Times New Roman" w:cs="Times New Roman"/>
                <w:sz w:val="28"/>
                <w:szCs w:val="28"/>
              </w:rPr>
            </w:pPr>
            <w:r w:rsidRPr="009A6F1D">
              <w:rPr>
                <w:rFonts w:ascii="Times New Roman" w:hAnsi="Times New Roman" w:cs="Times New Roman"/>
                <w:sz w:val="28"/>
                <w:szCs w:val="28"/>
              </w:rPr>
              <w:t>3</w:t>
            </w:r>
          </w:p>
        </w:tc>
        <w:tc>
          <w:tcPr>
            <w:tcW w:w="4678"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Продолжительность жизни</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p>
        </w:tc>
      </w:tr>
      <w:tr w:rsidR="000453FF" w:rsidRPr="009A6F1D">
        <w:tc>
          <w:tcPr>
            <w:tcW w:w="562" w:type="dxa"/>
          </w:tcPr>
          <w:p w:rsidR="000453FF" w:rsidRPr="009A6F1D" w:rsidRDefault="000453FF" w:rsidP="009A6F1D">
            <w:pPr>
              <w:spacing w:after="0" w:line="240" w:lineRule="auto"/>
              <w:jc w:val="center"/>
              <w:rPr>
                <w:rFonts w:ascii="Times New Roman" w:hAnsi="Times New Roman" w:cs="Times New Roman"/>
                <w:sz w:val="28"/>
                <w:szCs w:val="28"/>
              </w:rPr>
            </w:pPr>
            <w:r w:rsidRPr="009A6F1D">
              <w:rPr>
                <w:rFonts w:ascii="Times New Roman" w:hAnsi="Times New Roman" w:cs="Times New Roman"/>
                <w:sz w:val="28"/>
                <w:szCs w:val="28"/>
              </w:rPr>
              <w:t>3.1</w:t>
            </w:r>
          </w:p>
        </w:tc>
        <w:tc>
          <w:tcPr>
            <w:tcW w:w="4678"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Мужчины</w:t>
            </w:r>
          </w:p>
        </w:tc>
        <w:tc>
          <w:tcPr>
            <w:tcW w:w="1276" w:type="dxa"/>
          </w:tcPr>
          <w:p w:rsidR="000453FF" w:rsidRPr="00BB6E5B" w:rsidRDefault="000453FF" w:rsidP="009A6F1D">
            <w:pPr>
              <w:spacing w:after="0" w:line="240" w:lineRule="auto"/>
              <w:jc w:val="both"/>
              <w:rPr>
                <w:rFonts w:ascii="Times New Roman" w:hAnsi="Times New Roman" w:cs="Times New Roman"/>
                <w:sz w:val="28"/>
                <w:szCs w:val="28"/>
              </w:rPr>
            </w:pPr>
            <w:r w:rsidRPr="00BB6E5B">
              <w:rPr>
                <w:rFonts w:ascii="Times New Roman" w:hAnsi="Times New Roman" w:cs="Times New Roman"/>
                <w:sz w:val="28"/>
                <w:szCs w:val="28"/>
              </w:rPr>
              <w:t>56</w:t>
            </w:r>
          </w:p>
        </w:tc>
        <w:tc>
          <w:tcPr>
            <w:tcW w:w="1276" w:type="dxa"/>
          </w:tcPr>
          <w:p w:rsidR="000453FF" w:rsidRPr="00BB6E5B" w:rsidRDefault="000453FF" w:rsidP="009A6F1D">
            <w:pPr>
              <w:spacing w:after="0" w:line="240" w:lineRule="auto"/>
              <w:jc w:val="both"/>
              <w:rPr>
                <w:rFonts w:ascii="Times New Roman" w:hAnsi="Times New Roman" w:cs="Times New Roman"/>
                <w:sz w:val="28"/>
                <w:szCs w:val="28"/>
              </w:rPr>
            </w:pPr>
            <w:r w:rsidRPr="00BB6E5B">
              <w:rPr>
                <w:rFonts w:ascii="Times New Roman" w:hAnsi="Times New Roman" w:cs="Times New Roman"/>
                <w:sz w:val="28"/>
                <w:szCs w:val="28"/>
              </w:rPr>
              <w:t>56</w:t>
            </w:r>
          </w:p>
        </w:tc>
        <w:tc>
          <w:tcPr>
            <w:tcW w:w="1268" w:type="dxa"/>
          </w:tcPr>
          <w:p w:rsidR="000453FF" w:rsidRPr="00BB6E5B" w:rsidRDefault="000453FF" w:rsidP="009A6F1D">
            <w:pPr>
              <w:spacing w:after="0" w:line="240" w:lineRule="auto"/>
              <w:jc w:val="both"/>
              <w:rPr>
                <w:rFonts w:ascii="Times New Roman" w:hAnsi="Times New Roman" w:cs="Times New Roman"/>
                <w:sz w:val="28"/>
                <w:szCs w:val="28"/>
              </w:rPr>
            </w:pPr>
            <w:r w:rsidRPr="00BB6E5B">
              <w:rPr>
                <w:rFonts w:ascii="Times New Roman" w:hAnsi="Times New Roman" w:cs="Times New Roman"/>
                <w:sz w:val="28"/>
                <w:szCs w:val="28"/>
              </w:rPr>
              <w:t>56</w:t>
            </w:r>
          </w:p>
        </w:tc>
      </w:tr>
      <w:tr w:rsidR="000453FF" w:rsidRPr="009A6F1D">
        <w:tc>
          <w:tcPr>
            <w:tcW w:w="562" w:type="dxa"/>
          </w:tcPr>
          <w:p w:rsidR="000453FF" w:rsidRPr="009A6F1D" w:rsidRDefault="000453FF" w:rsidP="009A6F1D">
            <w:pPr>
              <w:spacing w:after="0" w:line="240" w:lineRule="auto"/>
              <w:jc w:val="center"/>
              <w:rPr>
                <w:rFonts w:ascii="Times New Roman" w:hAnsi="Times New Roman" w:cs="Times New Roman"/>
                <w:sz w:val="28"/>
                <w:szCs w:val="28"/>
              </w:rPr>
            </w:pPr>
            <w:r w:rsidRPr="009A6F1D">
              <w:rPr>
                <w:rFonts w:ascii="Times New Roman" w:hAnsi="Times New Roman" w:cs="Times New Roman"/>
                <w:sz w:val="28"/>
                <w:szCs w:val="28"/>
              </w:rPr>
              <w:t>3.2</w:t>
            </w:r>
          </w:p>
        </w:tc>
        <w:tc>
          <w:tcPr>
            <w:tcW w:w="4678"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Женщины</w:t>
            </w:r>
          </w:p>
        </w:tc>
        <w:tc>
          <w:tcPr>
            <w:tcW w:w="1276" w:type="dxa"/>
          </w:tcPr>
          <w:p w:rsidR="000453FF" w:rsidRPr="00BB6E5B" w:rsidRDefault="000453FF" w:rsidP="009A6F1D">
            <w:pPr>
              <w:spacing w:after="0" w:line="240" w:lineRule="auto"/>
              <w:jc w:val="both"/>
              <w:rPr>
                <w:rFonts w:ascii="Times New Roman" w:hAnsi="Times New Roman" w:cs="Times New Roman"/>
                <w:sz w:val="28"/>
                <w:szCs w:val="28"/>
              </w:rPr>
            </w:pPr>
            <w:r w:rsidRPr="00BB6E5B">
              <w:rPr>
                <w:rFonts w:ascii="Times New Roman" w:hAnsi="Times New Roman" w:cs="Times New Roman"/>
                <w:sz w:val="28"/>
                <w:szCs w:val="28"/>
              </w:rPr>
              <w:t>70</w:t>
            </w:r>
          </w:p>
        </w:tc>
        <w:tc>
          <w:tcPr>
            <w:tcW w:w="1276" w:type="dxa"/>
          </w:tcPr>
          <w:p w:rsidR="000453FF" w:rsidRPr="00BB6E5B" w:rsidRDefault="000453FF" w:rsidP="009A6F1D">
            <w:pPr>
              <w:spacing w:after="0" w:line="240" w:lineRule="auto"/>
              <w:jc w:val="both"/>
              <w:rPr>
                <w:rFonts w:ascii="Times New Roman" w:hAnsi="Times New Roman" w:cs="Times New Roman"/>
                <w:sz w:val="28"/>
                <w:szCs w:val="28"/>
              </w:rPr>
            </w:pPr>
            <w:r w:rsidRPr="00BB6E5B">
              <w:rPr>
                <w:rFonts w:ascii="Times New Roman" w:hAnsi="Times New Roman" w:cs="Times New Roman"/>
                <w:sz w:val="28"/>
                <w:szCs w:val="28"/>
              </w:rPr>
              <w:t>70</w:t>
            </w:r>
          </w:p>
        </w:tc>
        <w:tc>
          <w:tcPr>
            <w:tcW w:w="1268" w:type="dxa"/>
          </w:tcPr>
          <w:p w:rsidR="000453FF" w:rsidRPr="00BB6E5B" w:rsidRDefault="000453FF" w:rsidP="009A6F1D">
            <w:pPr>
              <w:spacing w:after="0" w:line="240" w:lineRule="auto"/>
              <w:jc w:val="both"/>
              <w:rPr>
                <w:rFonts w:ascii="Times New Roman" w:hAnsi="Times New Roman" w:cs="Times New Roman"/>
                <w:sz w:val="28"/>
                <w:szCs w:val="28"/>
              </w:rPr>
            </w:pPr>
            <w:r w:rsidRPr="00BB6E5B">
              <w:rPr>
                <w:rFonts w:ascii="Times New Roman" w:hAnsi="Times New Roman" w:cs="Times New Roman"/>
                <w:sz w:val="28"/>
                <w:szCs w:val="28"/>
              </w:rPr>
              <w:t>70</w:t>
            </w:r>
          </w:p>
        </w:tc>
      </w:tr>
    </w:tbl>
    <w:p w:rsidR="000453FF" w:rsidRDefault="000453FF" w:rsidP="00F40A7F">
      <w:pPr>
        <w:spacing w:after="0" w:line="240" w:lineRule="auto"/>
        <w:ind w:firstLine="709"/>
        <w:jc w:val="both"/>
        <w:rPr>
          <w:rFonts w:ascii="Times New Roman" w:hAnsi="Times New Roman" w:cs="Times New Roman"/>
          <w:sz w:val="28"/>
          <w:szCs w:val="28"/>
        </w:rPr>
      </w:pPr>
    </w:p>
    <w:p w:rsidR="000453FF" w:rsidRDefault="000453FF" w:rsidP="00F40A7F">
      <w:pPr>
        <w:spacing w:after="0" w:line="240" w:lineRule="auto"/>
        <w:ind w:firstLine="709"/>
        <w:jc w:val="both"/>
        <w:rPr>
          <w:rFonts w:ascii="Times New Roman" w:hAnsi="Times New Roman" w:cs="Times New Roman"/>
          <w:sz w:val="28"/>
          <w:szCs w:val="28"/>
        </w:rPr>
      </w:pPr>
      <w:r w:rsidRPr="00F40A7F">
        <w:rPr>
          <w:rFonts w:ascii="Times New Roman" w:hAnsi="Times New Roman" w:cs="Times New Roman"/>
          <w:sz w:val="28"/>
          <w:szCs w:val="28"/>
        </w:rPr>
        <w:t>Демографическая ситуация в поселении с 201</w:t>
      </w:r>
      <w:r>
        <w:rPr>
          <w:rFonts w:ascii="Times New Roman" w:hAnsi="Times New Roman" w:cs="Times New Roman"/>
          <w:sz w:val="28"/>
          <w:szCs w:val="28"/>
        </w:rPr>
        <w:t>6</w:t>
      </w:r>
      <w:r w:rsidRPr="00F40A7F">
        <w:rPr>
          <w:rFonts w:ascii="Times New Roman" w:hAnsi="Times New Roman" w:cs="Times New Roman"/>
          <w:sz w:val="28"/>
          <w:szCs w:val="28"/>
        </w:rPr>
        <w:t xml:space="preserve"> года </w:t>
      </w:r>
      <w:r>
        <w:rPr>
          <w:rFonts w:ascii="Times New Roman" w:hAnsi="Times New Roman" w:cs="Times New Roman"/>
          <w:sz w:val="28"/>
          <w:szCs w:val="28"/>
        </w:rPr>
        <w:t xml:space="preserve">меняется в сторону уменьшения населения, </w:t>
      </w:r>
      <w:r w:rsidRPr="00F40A7F">
        <w:rPr>
          <w:rFonts w:ascii="Times New Roman" w:hAnsi="Times New Roman" w:cs="Times New Roman"/>
          <w:sz w:val="28"/>
          <w:szCs w:val="28"/>
        </w:rPr>
        <w:t xml:space="preserve">число умерших превышает число родившихся. </w:t>
      </w:r>
    </w:p>
    <w:p w:rsidR="000453FF" w:rsidRPr="00F40A7F" w:rsidRDefault="000453FF" w:rsidP="00F40A7F">
      <w:pPr>
        <w:spacing w:after="0" w:line="240" w:lineRule="auto"/>
        <w:ind w:firstLine="709"/>
        <w:jc w:val="both"/>
        <w:rPr>
          <w:rFonts w:ascii="Times New Roman" w:hAnsi="Times New Roman" w:cs="Times New Roman"/>
          <w:sz w:val="28"/>
          <w:szCs w:val="28"/>
        </w:rPr>
      </w:pPr>
      <w:r w:rsidRPr="00F40A7F">
        <w:rPr>
          <w:rFonts w:ascii="Times New Roman" w:hAnsi="Times New Roman" w:cs="Times New Roman"/>
          <w:sz w:val="28"/>
          <w:szCs w:val="28"/>
        </w:rPr>
        <w:t>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С развалом экономики в период перестройки, произошел развал социальной инфраструктуры на селе, обанкротилась ранее крупные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В школах нет достаточного количество специалистов</w:t>
      </w:r>
      <w:r>
        <w:rPr>
          <w:rFonts w:ascii="Times New Roman" w:hAnsi="Times New Roman" w:cs="Times New Roman"/>
          <w:sz w:val="28"/>
          <w:szCs w:val="28"/>
        </w:rPr>
        <w:t xml:space="preserve"> –</w:t>
      </w:r>
      <w:r w:rsidRPr="00F40A7F">
        <w:rPr>
          <w:rFonts w:ascii="Times New Roman" w:hAnsi="Times New Roman" w:cs="Times New Roman"/>
          <w:sz w:val="28"/>
          <w:szCs w:val="28"/>
        </w:rPr>
        <w:t xml:space="preserve"> учителей, в </w:t>
      </w:r>
      <w:r>
        <w:rPr>
          <w:rFonts w:ascii="Times New Roman" w:hAnsi="Times New Roman" w:cs="Times New Roman"/>
          <w:sz w:val="28"/>
          <w:szCs w:val="28"/>
        </w:rPr>
        <w:t>деревнях</w:t>
      </w:r>
      <w:r w:rsidRPr="00F40A7F">
        <w:rPr>
          <w:rFonts w:ascii="Times New Roman" w:hAnsi="Times New Roman" w:cs="Times New Roman"/>
          <w:sz w:val="28"/>
          <w:szCs w:val="28"/>
        </w:rPr>
        <w:t xml:space="preserve"> с малой численностью закрыты школы, клубы. Рождаемость с 2012 года увеличивается за счет государственных выплат за рождение второго и последующих детей.</w:t>
      </w:r>
    </w:p>
    <w:p w:rsidR="000453FF" w:rsidRPr="00F40A7F" w:rsidRDefault="000453FF" w:rsidP="00F40A7F">
      <w:pPr>
        <w:spacing w:after="0" w:line="240" w:lineRule="auto"/>
        <w:ind w:firstLine="709"/>
        <w:jc w:val="both"/>
        <w:rPr>
          <w:rFonts w:ascii="Times New Roman" w:hAnsi="Times New Roman" w:cs="Times New Roman"/>
          <w:sz w:val="28"/>
          <w:szCs w:val="28"/>
        </w:rPr>
      </w:pPr>
      <w:r w:rsidRPr="00F40A7F">
        <w:rPr>
          <w:rFonts w:ascii="Times New Roman" w:hAnsi="Times New Roman" w:cs="Times New Roman"/>
          <w:sz w:val="28"/>
          <w:szCs w:val="28"/>
        </w:rPr>
        <w:t>На показатели рождаемости влияют следующие факторы:</w:t>
      </w:r>
    </w:p>
    <w:p w:rsidR="000453FF" w:rsidRPr="00F40A7F" w:rsidRDefault="000453FF" w:rsidP="00F40A7F">
      <w:pPr>
        <w:spacing w:after="0" w:line="240" w:lineRule="auto"/>
        <w:ind w:firstLine="709"/>
        <w:jc w:val="both"/>
        <w:rPr>
          <w:rFonts w:ascii="Times New Roman" w:hAnsi="Times New Roman" w:cs="Times New Roman"/>
          <w:sz w:val="28"/>
          <w:szCs w:val="28"/>
        </w:rPr>
      </w:pPr>
      <w:r w:rsidRPr="00F40A7F">
        <w:rPr>
          <w:rFonts w:ascii="Times New Roman" w:hAnsi="Times New Roman" w:cs="Times New Roman"/>
          <w:sz w:val="28"/>
          <w:szCs w:val="28"/>
        </w:rPr>
        <w:t>материальное благополучие;</w:t>
      </w:r>
    </w:p>
    <w:p w:rsidR="000453FF" w:rsidRPr="00F40A7F" w:rsidRDefault="000453FF" w:rsidP="00F40A7F">
      <w:pPr>
        <w:spacing w:after="0" w:line="240" w:lineRule="auto"/>
        <w:ind w:firstLine="709"/>
        <w:jc w:val="both"/>
        <w:rPr>
          <w:rFonts w:ascii="Times New Roman" w:hAnsi="Times New Roman" w:cs="Times New Roman"/>
          <w:sz w:val="28"/>
          <w:szCs w:val="28"/>
        </w:rPr>
      </w:pPr>
      <w:r w:rsidRPr="00F40A7F">
        <w:rPr>
          <w:rFonts w:ascii="Times New Roman" w:hAnsi="Times New Roman" w:cs="Times New Roman"/>
          <w:sz w:val="28"/>
          <w:szCs w:val="28"/>
        </w:rPr>
        <w:t>государственные выплаты за рождение второго ребенка;</w:t>
      </w:r>
    </w:p>
    <w:p w:rsidR="000453FF" w:rsidRPr="00F40A7F" w:rsidRDefault="000453FF" w:rsidP="00F40A7F">
      <w:pPr>
        <w:spacing w:after="0" w:line="240" w:lineRule="auto"/>
        <w:ind w:firstLine="709"/>
        <w:jc w:val="both"/>
        <w:rPr>
          <w:rFonts w:ascii="Times New Roman" w:hAnsi="Times New Roman" w:cs="Times New Roman"/>
          <w:sz w:val="28"/>
          <w:szCs w:val="28"/>
        </w:rPr>
      </w:pPr>
      <w:r w:rsidRPr="00F40A7F">
        <w:rPr>
          <w:rFonts w:ascii="Times New Roman" w:hAnsi="Times New Roman" w:cs="Times New Roman"/>
          <w:sz w:val="28"/>
          <w:szCs w:val="28"/>
        </w:rPr>
        <w:t>наличие собственного жилья;</w:t>
      </w:r>
    </w:p>
    <w:p w:rsidR="000453FF" w:rsidRDefault="000453FF" w:rsidP="00F40A7F">
      <w:pPr>
        <w:spacing w:after="0" w:line="240" w:lineRule="auto"/>
        <w:ind w:firstLine="709"/>
        <w:jc w:val="both"/>
        <w:rPr>
          <w:rFonts w:ascii="Times New Roman" w:hAnsi="Times New Roman" w:cs="Times New Roman"/>
          <w:sz w:val="28"/>
          <w:szCs w:val="28"/>
        </w:rPr>
      </w:pPr>
      <w:r w:rsidRPr="00F40A7F">
        <w:rPr>
          <w:rFonts w:ascii="Times New Roman" w:hAnsi="Times New Roman" w:cs="Times New Roman"/>
          <w:sz w:val="28"/>
          <w:szCs w:val="28"/>
        </w:rPr>
        <w:t>уверенность в будущем подрастающего поколения.</w:t>
      </w:r>
    </w:p>
    <w:p w:rsidR="000453FF" w:rsidRDefault="000453FF" w:rsidP="005A17C1">
      <w:pPr>
        <w:ind w:firstLine="709"/>
        <w:jc w:val="both"/>
        <w:rPr>
          <w:rFonts w:ascii="Times New Roman" w:hAnsi="Times New Roman" w:cs="Times New Roman"/>
          <w:sz w:val="28"/>
          <w:szCs w:val="28"/>
        </w:rPr>
      </w:pPr>
    </w:p>
    <w:p w:rsidR="000453FF" w:rsidRPr="00B02AC7" w:rsidRDefault="000453FF" w:rsidP="00536C6B">
      <w:pPr>
        <w:spacing w:after="0" w:line="240" w:lineRule="auto"/>
        <w:ind w:firstLine="567"/>
        <w:jc w:val="center"/>
        <w:rPr>
          <w:rFonts w:ascii="Times New Roman" w:hAnsi="Times New Roman" w:cs="Times New Roman"/>
          <w:b/>
          <w:bCs/>
          <w:i/>
          <w:iCs/>
          <w:sz w:val="28"/>
          <w:szCs w:val="28"/>
        </w:rPr>
      </w:pPr>
      <w:r w:rsidRPr="00B02AC7">
        <w:rPr>
          <w:rFonts w:ascii="Times New Roman" w:hAnsi="Times New Roman" w:cs="Times New Roman"/>
          <w:b/>
          <w:bCs/>
          <w:i/>
          <w:iCs/>
          <w:sz w:val="28"/>
          <w:szCs w:val="28"/>
        </w:rPr>
        <w:t>Финансы</w:t>
      </w:r>
    </w:p>
    <w:p w:rsidR="000453FF" w:rsidRPr="00B02AC7" w:rsidRDefault="000453FF" w:rsidP="00536C6B">
      <w:pPr>
        <w:spacing w:after="0" w:line="240" w:lineRule="auto"/>
        <w:ind w:firstLine="567"/>
        <w:jc w:val="center"/>
        <w:rPr>
          <w:rFonts w:ascii="Times New Roman" w:hAnsi="Times New Roman" w:cs="Times New Roman"/>
          <w:b/>
          <w:bCs/>
          <w:i/>
          <w:iCs/>
          <w:sz w:val="28"/>
          <w:szCs w:val="28"/>
        </w:rPr>
      </w:pPr>
    </w:p>
    <w:p w:rsidR="000453FF" w:rsidRPr="00B02AC7" w:rsidRDefault="000453FF" w:rsidP="00536C6B">
      <w:pPr>
        <w:spacing w:after="0" w:line="240" w:lineRule="auto"/>
        <w:ind w:firstLine="567"/>
        <w:jc w:val="both"/>
        <w:rPr>
          <w:rFonts w:ascii="Times New Roman" w:hAnsi="Times New Roman" w:cs="Times New Roman"/>
          <w:sz w:val="28"/>
          <w:szCs w:val="28"/>
        </w:rPr>
      </w:pPr>
      <w:r w:rsidRPr="00B02AC7">
        <w:rPr>
          <w:rFonts w:ascii="Times New Roman" w:hAnsi="Times New Roman" w:cs="Times New Roman"/>
          <w:sz w:val="28"/>
          <w:szCs w:val="28"/>
        </w:rPr>
        <w:t xml:space="preserve">Бюджет муниципального образования </w:t>
      </w:r>
      <w:r>
        <w:rPr>
          <w:rFonts w:ascii="Times New Roman" w:hAnsi="Times New Roman" w:cs="Times New Roman"/>
          <w:sz w:val="28"/>
          <w:szCs w:val="28"/>
        </w:rPr>
        <w:t>Вичевское сельское</w:t>
      </w:r>
      <w:r w:rsidRPr="00B02AC7">
        <w:rPr>
          <w:rFonts w:ascii="Times New Roman" w:hAnsi="Times New Roman" w:cs="Times New Roman"/>
          <w:sz w:val="28"/>
          <w:szCs w:val="28"/>
        </w:rPr>
        <w:t xml:space="preserve"> поселение формируется большей частью за счет налоговых и неналоговых поступлений, а также за счет межбюджетных трансфертов (дотаций, субвенций, иных меж</w:t>
      </w:r>
      <w:r>
        <w:rPr>
          <w:rFonts w:ascii="Times New Roman" w:hAnsi="Times New Roman" w:cs="Times New Roman"/>
          <w:sz w:val="28"/>
          <w:szCs w:val="28"/>
        </w:rPr>
        <w:t>бюджетных трансфертов)</w:t>
      </w:r>
      <w:r w:rsidRPr="00B02AC7">
        <w:rPr>
          <w:rFonts w:ascii="Times New Roman" w:hAnsi="Times New Roman" w:cs="Times New Roman"/>
          <w:sz w:val="28"/>
          <w:szCs w:val="28"/>
        </w:rPr>
        <w:t xml:space="preserve">  из бюджета Куменского района, а также областного бюджета.</w:t>
      </w:r>
    </w:p>
    <w:p w:rsidR="000453FF" w:rsidRPr="00536C6B" w:rsidRDefault="000453FF" w:rsidP="00536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Бюджет поселения </w:t>
      </w:r>
      <w:r w:rsidRPr="0007177C">
        <w:rPr>
          <w:rFonts w:ascii="Times New Roman" w:hAnsi="Times New Roman" w:cs="Times New Roman"/>
          <w:sz w:val="28"/>
          <w:szCs w:val="28"/>
        </w:rPr>
        <w:t>по итогам 201</w:t>
      </w:r>
      <w:r>
        <w:rPr>
          <w:rFonts w:ascii="Times New Roman" w:hAnsi="Times New Roman" w:cs="Times New Roman"/>
          <w:sz w:val="28"/>
          <w:szCs w:val="28"/>
        </w:rPr>
        <w:t>8</w:t>
      </w:r>
      <w:r w:rsidRPr="0007177C">
        <w:rPr>
          <w:rFonts w:ascii="Times New Roman" w:hAnsi="Times New Roman" w:cs="Times New Roman"/>
          <w:sz w:val="28"/>
          <w:szCs w:val="28"/>
        </w:rPr>
        <w:t xml:space="preserve"> года по доходам составил 12142,5 тыс.руб., при этом удельный вес собственных доходов составил 53,6 %. На протяжении планового периода доля собственных доходов меняется не значительно. Как и в прошлые отчетные периоды</w:t>
      </w:r>
      <w:r>
        <w:rPr>
          <w:rFonts w:ascii="Times New Roman" w:hAnsi="Times New Roman" w:cs="Times New Roman"/>
          <w:sz w:val="28"/>
          <w:szCs w:val="28"/>
        </w:rPr>
        <w:t>,</w:t>
      </w:r>
      <w:r w:rsidRPr="0007177C">
        <w:rPr>
          <w:rFonts w:ascii="Times New Roman" w:hAnsi="Times New Roman" w:cs="Times New Roman"/>
          <w:sz w:val="28"/>
          <w:szCs w:val="28"/>
        </w:rPr>
        <w:t xml:space="preserve"> процент дотационности бюджета поселения достаточно высок. Расходы бюджета поселения осуществляются в соответствии с Бюджетным Кодексом РФ, исходя из целей и задач, закрепленных Федеральным законом № 131 от 06.10.2003 «Об общих принципах организации местного самоуправления в Российской Федерации», обеспечивают выполнение расходных обязательств муниципального образования Вичевское сельское поселение</w:t>
      </w:r>
      <w:r w:rsidRPr="00414659">
        <w:rPr>
          <w:sz w:val="28"/>
          <w:szCs w:val="28"/>
        </w:rPr>
        <w:t>.</w:t>
      </w:r>
    </w:p>
    <w:p w:rsidR="000453FF" w:rsidRDefault="000453FF" w:rsidP="00536C6B">
      <w:pPr>
        <w:spacing w:after="0" w:line="240" w:lineRule="auto"/>
        <w:ind w:firstLine="567"/>
        <w:jc w:val="both"/>
        <w:rPr>
          <w:rFonts w:ascii="Times New Roman" w:hAnsi="Times New Roman" w:cs="Times New Roman"/>
          <w:b/>
          <w:bCs/>
          <w:i/>
          <w:iCs/>
          <w:sz w:val="28"/>
          <w:szCs w:val="28"/>
        </w:rPr>
      </w:pPr>
    </w:p>
    <w:p w:rsidR="000453FF" w:rsidRDefault="000453FF" w:rsidP="00536C6B">
      <w:pPr>
        <w:spacing w:after="0" w:line="240" w:lineRule="auto"/>
        <w:ind w:firstLine="567"/>
        <w:jc w:val="center"/>
        <w:rPr>
          <w:rFonts w:ascii="Times New Roman" w:hAnsi="Times New Roman" w:cs="Times New Roman"/>
          <w:b/>
          <w:bCs/>
          <w:i/>
          <w:iCs/>
          <w:sz w:val="28"/>
          <w:szCs w:val="28"/>
        </w:rPr>
      </w:pPr>
      <w:r w:rsidRPr="00536C6B">
        <w:rPr>
          <w:rFonts w:ascii="Times New Roman" w:hAnsi="Times New Roman" w:cs="Times New Roman"/>
          <w:b/>
          <w:bCs/>
          <w:i/>
          <w:iCs/>
          <w:sz w:val="28"/>
          <w:szCs w:val="28"/>
        </w:rPr>
        <w:t>Социальная сфера</w:t>
      </w:r>
    </w:p>
    <w:p w:rsidR="000453FF" w:rsidRPr="00536C6B" w:rsidRDefault="000453FF" w:rsidP="00536C6B">
      <w:pPr>
        <w:spacing w:after="0" w:line="240" w:lineRule="auto"/>
        <w:ind w:firstLine="567"/>
        <w:jc w:val="center"/>
        <w:rPr>
          <w:rFonts w:ascii="Times New Roman" w:hAnsi="Times New Roman" w:cs="Times New Roman"/>
          <w:b/>
          <w:bCs/>
          <w:i/>
          <w:iCs/>
          <w:sz w:val="28"/>
          <w:szCs w:val="28"/>
        </w:rPr>
      </w:pPr>
    </w:p>
    <w:p w:rsidR="000453FF" w:rsidRPr="00536C6B" w:rsidRDefault="000453FF" w:rsidP="00536C6B">
      <w:pPr>
        <w:spacing w:after="0" w:line="240" w:lineRule="auto"/>
        <w:ind w:firstLine="567"/>
        <w:jc w:val="both"/>
        <w:rPr>
          <w:rFonts w:ascii="Times New Roman" w:hAnsi="Times New Roman" w:cs="Times New Roman"/>
          <w:sz w:val="28"/>
          <w:szCs w:val="28"/>
        </w:rPr>
      </w:pPr>
      <w:r w:rsidRPr="00536C6B">
        <w:rPr>
          <w:rFonts w:ascii="Times New Roman" w:hAnsi="Times New Roman" w:cs="Times New Roman"/>
          <w:sz w:val="28"/>
          <w:szCs w:val="28"/>
        </w:rPr>
        <w:t>В 201</w:t>
      </w:r>
      <w:r>
        <w:rPr>
          <w:rFonts w:ascii="Times New Roman" w:hAnsi="Times New Roman" w:cs="Times New Roman"/>
          <w:sz w:val="28"/>
          <w:szCs w:val="28"/>
        </w:rPr>
        <w:t>8</w:t>
      </w:r>
      <w:r w:rsidRPr="00536C6B">
        <w:rPr>
          <w:rFonts w:ascii="Times New Roman" w:hAnsi="Times New Roman" w:cs="Times New Roman"/>
          <w:sz w:val="28"/>
          <w:szCs w:val="28"/>
        </w:rPr>
        <w:t xml:space="preserve"> году среднесписочная численность занятых в экономике составила </w:t>
      </w:r>
      <w:r>
        <w:rPr>
          <w:rFonts w:ascii="Times New Roman" w:hAnsi="Times New Roman" w:cs="Times New Roman"/>
          <w:sz w:val="28"/>
          <w:szCs w:val="28"/>
        </w:rPr>
        <w:t>1085</w:t>
      </w:r>
      <w:r w:rsidRPr="00536C6B">
        <w:rPr>
          <w:rFonts w:ascii="Times New Roman" w:hAnsi="Times New Roman" w:cs="Times New Roman"/>
          <w:sz w:val="28"/>
          <w:szCs w:val="28"/>
        </w:rPr>
        <w:t xml:space="preserve"> человек. Среднемесячная номинальная начисленная заработная плата в целом за январь-декабрь 201</w:t>
      </w:r>
      <w:r>
        <w:rPr>
          <w:rFonts w:ascii="Times New Roman" w:hAnsi="Times New Roman" w:cs="Times New Roman"/>
          <w:sz w:val="28"/>
          <w:szCs w:val="28"/>
        </w:rPr>
        <w:t>8</w:t>
      </w:r>
      <w:r w:rsidRPr="00536C6B">
        <w:rPr>
          <w:rFonts w:ascii="Times New Roman" w:hAnsi="Times New Roman" w:cs="Times New Roman"/>
          <w:sz w:val="28"/>
          <w:szCs w:val="28"/>
        </w:rPr>
        <w:t xml:space="preserve"> года составила </w:t>
      </w:r>
      <w:r>
        <w:rPr>
          <w:rFonts w:ascii="Times New Roman" w:hAnsi="Times New Roman" w:cs="Times New Roman"/>
          <w:sz w:val="28"/>
          <w:szCs w:val="28"/>
        </w:rPr>
        <w:t>34351,6</w:t>
      </w:r>
      <w:r w:rsidRPr="00536C6B">
        <w:rPr>
          <w:rFonts w:ascii="Times New Roman" w:hAnsi="Times New Roman" w:cs="Times New Roman"/>
          <w:sz w:val="28"/>
          <w:szCs w:val="28"/>
        </w:rPr>
        <w:t xml:space="preserve"> рублей. По состоянию на 01 января 201</w:t>
      </w:r>
      <w:r>
        <w:rPr>
          <w:rFonts w:ascii="Times New Roman" w:hAnsi="Times New Roman" w:cs="Times New Roman"/>
          <w:sz w:val="28"/>
          <w:szCs w:val="28"/>
        </w:rPr>
        <w:t>9</w:t>
      </w:r>
      <w:r w:rsidRPr="00536C6B">
        <w:rPr>
          <w:rFonts w:ascii="Times New Roman" w:hAnsi="Times New Roman" w:cs="Times New Roman"/>
          <w:sz w:val="28"/>
          <w:szCs w:val="28"/>
        </w:rPr>
        <w:t xml:space="preserve"> года, численность безработных граждан составила </w:t>
      </w:r>
      <w:r>
        <w:rPr>
          <w:rFonts w:ascii="Times New Roman" w:hAnsi="Times New Roman" w:cs="Times New Roman"/>
          <w:sz w:val="28"/>
          <w:szCs w:val="28"/>
        </w:rPr>
        <w:t>57</w:t>
      </w:r>
      <w:r w:rsidRPr="00536C6B">
        <w:rPr>
          <w:rFonts w:ascii="Times New Roman" w:hAnsi="Times New Roman" w:cs="Times New Roman"/>
          <w:sz w:val="28"/>
          <w:szCs w:val="28"/>
        </w:rPr>
        <w:t xml:space="preserve"> человек, численность незанятых граждан составила </w:t>
      </w:r>
      <w:r>
        <w:rPr>
          <w:rFonts w:ascii="Times New Roman" w:hAnsi="Times New Roman" w:cs="Times New Roman"/>
          <w:sz w:val="28"/>
          <w:szCs w:val="28"/>
        </w:rPr>
        <w:t>1134</w:t>
      </w:r>
      <w:r w:rsidRPr="00536C6B">
        <w:rPr>
          <w:rFonts w:ascii="Times New Roman" w:hAnsi="Times New Roman" w:cs="Times New Roman"/>
          <w:sz w:val="28"/>
          <w:szCs w:val="28"/>
        </w:rPr>
        <w:t xml:space="preserve"> человек. </w:t>
      </w:r>
    </w:p>
    <w:p w:rsidR="000453FF" w:rsidRPr="00536C6B" w:rsidRDefault="000453FF" w:rsidP="00536C6B">
      <w:pPr>
        <w:spacing w:after="0" w:line="240" w:lineRule="auto"/>
        <w:ind w:firstLine="567"/>
        <w:jc w:val="both"/>
        <w:rPr>
          <w:rFonts w:ascii="Times New Roman" w:hAnsi="Times New Roman" w:cs="Times New Roman"/>
          <w:sz w:val="28"/>
          <w:szCs w:val="28"/>
        </w:rPr>
      </w:pPr>
      <w:r w:rsidRPr="00536C6B">
        <w:rPr>
          <w:rFonts w:ascii="Times New Roman" w:hAnsi="Times New Roman" w:cs="Times New Roman"/>
          <w:sz w:val="28"/>
          <w:szCs w:val="28"/>
        </w:rPr>
        <w:t>Сведения о градостроительной деятельности на территории поселения</w:t>
      </w:r>
    </w:p>
    <w:p w:rsidR="000453FF" w:rsidRPr="00536C6B" w:rsidRDefault="000453FF" w:rsidP="00536C6B">
      <w:pPr>
        <w:spacing w:after="0" w:line="240" w:lineRule="auto"/>
        <w:ind w:firstLine="567"/>
        <w:jc w:val="both"/>
        <w:rPr>
          <w:rFonts w:ascii="Times New Roman" w:hAnsi="Times New Roman" w:cs="Times New Roman"/>
          <w:sz w:val="28"/>
          <w:szCs w:val="28"/>
        </w:rPr>
      </w:pPr>
      <w:r w:rsidRPr="00536C6B">
        <w:rPr>
          <w:rFonts w:ascii="Times New Roman" w:hAnsi="Times New Roman" w:cs="Times New Roman"/>
          <w:sz w:val="28"/>
          <w:szCs w:val="28"/>
        </w:rPr>
        <w:t>С 201</w:t>
      </w:r>
      <w:r>
        <w:rPr>
          <w:rFonts w:ascii="Times New Roman" w:hAnsi="Times New Roman" w:cs="Times New Roman"/>
          <w:sz w:val="28"/>
          <w:szCs w:val="28"/>
        </w:rPr>
        <w:t>6</w:t>
      </w:r>
      <w:r w:rsidRPr="00536C6B">
        <w:rPr>
          <w:rFonts w:ascii="Times New Roman" w:hAnsi="Times New Roman" w:cs="Times New Roman"/>
          <w:sz w:val="28"/>
          <w:szCs w:val="28"/>
        </w:rPr>
        <w:t xml:space="preserve"> по 201</w:t>
      </w:r>
      <w:r>
        <w:rPr>
          <w:rFonts w:ascii="Times New Roman" w:hAnsi="Times New Roman" w:cs="Times New Roman"/>
          <w:sz w:val="28"/>
          <w:szCs w:val="28"/>
        </w:rPr>
        <w:t>9</w:t>
      </w:r>
      <w:r w:rsidRPr="00536C6B">
        <w:rPr>
          <w:rFonts w:ascii="Times New Roman" w:hAnsi="Times New Roman" w:cs="Times New Roman"/>
          <w:sz w:val="28"/>
          <w:szCs w:val="28"/>
        </w:rPr>
        <w:t xml:space="preserve"> годы на территории поселения введено:</w:t>
      </w:r>
    </w:p>
    <w:p w:rsidR="000453FF" w:rsidRPr="00536C6B" w:rsidRDefault="000453FF" w:rsidP="00536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0,4</w:t>
      </w:r>
      <w:r w:rsidRPr="00536C6B">
        <w:rPr>
          <w:rFonts w:ascii="Times New Roman" w:hAnsi="Times New Roman" w:cs="Times New Roman"/>
          <w:sz w:val="28"/>
          <w:szCs w:val="28"/>
        </w:rPr>
        <w:t xml:space="preserve"> тыс. м</w:t>
      </w:r>
      <w:r w:rsidRPr="00536C6B">
        <w:rPr>
          <w:rFonts w:ascii="Times New Roman" w:hAnsi="Times New Roman" w:cs="Times New Roman"/>
          <w:sz w:val="28"/>
          <w:szCs w:val="28"/>
          <w:vertAlign w:val="superscript"/>
        </w:rPr>
        <w:t>2</w:t>
      </w:r>
      <w:r w:rsidRPr="00536C6B">
        <w:rPr>
          <w:rFonts w:ascii="Times New Roman" w:hAnsi="Times New Roman" w:cs="Times New Roman"/>
          <w:sz w:val="28"/>
          <w:szCs w:val="28"/>
        </w:rPr>
        <w:t xml:space="preserve"> объектов жилого назначения;</w:t>
      </w:r>
    </w:p>
    <w:p w:rsidR="000453FF" w:rsidRPr="00536C6B" w:rsidRDefault="000453FF" w:rsidP="00536C6B">
      <w:pPr>
        <w:spacing w:after="0" w:line="240" w:lineRule="auto"/>
        <w:ind w:firstLine="567"/>
        <w:jc w:val="both"/>
        <w:rPr>
          <w:rFonts w:ascii="Times New Roman" w:hAnsi="Times New Roman" w:cs="Times New Roman"/>
          <w:sz w:val="28"/>
          <w:szCs w:val="28"/>
        </w:rPr>
      </w:pPr>
      <w:r w:rsidRPr="00536C6B">
        <w:rPr>
          <w:rFonts w:ascii="Times New Roman" w:hAnsi="Times New Roman" w:cs="Times New Roman"/>
          <w:sz w:val="28"/>
          <w:szCs w:val="28"/>
        </w:rPr>
        <w:t>0 тыс. м</w:t>
      </w:r>
      <w:r w:rsidRPr="00536C6B">
        <w:rPr>
          <w:rFonts w:ascii="Times New Roman" w:hAnsi="Times New Roman" w:cs="Times New Roman"/>
          <w:sz w:val="28"/>
          <w:szCs w:val="28"/>
          <w:vertAlign w:val="superscript"/>
        </w:rPr>
        <w:t>2</w:t>
      </w:r>
      <w:r w:rsidRPr="00536C6B">
        <w:rPr>
          <w:rFonts w:ascii="Times New Roman" w:hAnsi="Times New Roman" w:cs="Times New Roman"/>
          <w:sz w:val="28"/>
          <w:szCs w:val="28"/>
        </w:rPr>
        <w:t xml:space="preserve"> объектов общественно-делового назначения;</w:t>
      </w:r>
    </w:p>
    <w:p w:rsidR="000453FF" w:rsidRPr="00536C6B" w:rsidRDefault="000453FF" w:rsidP="00536C6B">
      <w:pPr>
        <w:spacing w:after="0" w:line="240" w:lineRule="auto"/>
        <w:ind w:firstLine="567"/>
        <w:jc w:val="both"/>
        <w:rPr>
          <w:rFonts w:ascii="Times New Roman" w:hAnsi="Times New Roman" w:cs="Times New Roman"/>
          <w:sz w:val="28"/>
          <w:szCs w:val="28"/>
        </w:rPr>
      </w:pPr>
      <w:r w:rsidRPr="00536C6B">
        <w:rPr>
          <w:rFonts w:ascii="Times New Roman" w:hAnsi="Times New Roman" w:cs="Times New Roman"/>
          <w:sz w:val="28"/>
          <w:szCs w:val="28"/>
        </w:rPr>
        <w:t>0 тыс. м</w:t>
      </w:r>
      <w:r w:rsidRPr="00536C6B">
        <w:rPr>
          <w:rFonts w:ascii="Times New Roman" w:hAnsi="Times New Roman" w:cs="Times New Roman"/>
          <w:sz w:val="28"/>
          <w:szCs w:val="28"/>
          <w:vertAlign w:val="superscript"/>
        </w:rPr>
        <w:t>2</w:t>
      </w:r>
      <w:r w:rsidRPr="00536C6B">
        <w:rPr>
          <w:rFonts w:ascii="Times New Roman" w:hAnsi="Times New Roman" w:cs="Times New Roman"/>
          <w:sz w:val="28"/>
          <w:szCs w:val="28"/>
        </w:rPr>
        <w:t xml:space="preserve"> объектов социального назначения;</w:t>
      </w:r>
    </w:p>
    <w:p w:rsidR="000453FF" w:rsidRPr="00536C6B" w:rsidRDefault="000453FF" w:rsidP="00536C6B">
      <w:pPr>
        <w:spacing w:after="0" w:line="240" w:lineRule="auto"/>
        <w:ind w:firstLine="567"/>
        <w:jc w:val="both"/>
        <w:rPr>
          <w:rFonts w:ascii="Times New Roman" w:hAnsi="Times New Roman" w:cs="Times New Roman"/>
          <w:sz w:val="28"/>
          <w:szCs w:val="28"/>
        </w:rPr>
      </w:pPr>
      <w:r w:rsidRPr="00536C6B">
        <w:rPr>
          <w:rFonts w:ascii="Times New Roman" w:hAnsi="Times New Roman" w:cs="Times New Roman"/>
          <w:sz w:val="28"/>
          <w:szCs w:val="28"/>
        </w:rPr>
        <w:t>0 тыс. м</w:t>
      </w:r>
      <w:r w:rsidRPr="00536C6B">
        <w:rPr>
          <w:rFonts w:ascii="Times New Roman" w:hAnsi="Times New Roman" w:cs="Times New Roman"/>
          <w:sz w:val="28"/>
          <w:szCs w:val="28"/>
          <w:vertAlign w:val="superscript"/>
        </w:rPr>
        <w:t>2</w:t>
      </w:r>
      <w:r w:rsidRPr="00536C6B">
        <w:rPr>
          <w:rFonts w:ascii="Times New Roman" w:hAnsi="Times New Roman" w:cs="Times New Roman"/>
          <w:sz w:val="28"/>
          <w:szCs w:val="28"/>
        </w:rPr>
        <w:t xml:space="preserve"> объектов производственного назначения.</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sidRPr="00B0482A">
        <w:rPr>
          <w:rFonts w:ascii="Times New Roman" w:hAnsi="Times New Roman" w:cs="Times New Roman"/>
          <w:sz w:val="28"/>
          <w:szCs w:val="28"/>
          <w:lang w:eastAsia="ru-RU"/>
        </w:rPr>
        <w:t>Обеспечение качественным жильем населения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sidRPr="00B0482A">
        <w:rPr>
          <w:rFonts w:ascii="Times New Roman" w:hAnsi="Times New Roman" w:cs="Times New Roman"/>
          <w:sz w:val="28"/>
          <w:szCs w:val="28"/>
          <w:lang w:eastAsia="ru-RU"/>
        </w:rPr>
        <w:t xml:space="preserve">Как правило, молодые семьи не могут получить доступ на рынок жилья без бюджетной поддержки.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sidRPr="00B0482A">
        <w:rPr>
          <w:rFonts w:ascii="Times New Roman" w:hAnsi="Times New Roman" w:cs="Times New Roman"/>
          <w:sz w:val="28"/>
          <w:szCs w:val="28"/>
          <w:lang w:eastAsia="ru-RU"/>
        </w:rPr>
        <w:t>На 01.01.201</w:t>
      </w:r>
      <w:r>
        <w:rPr>
          <w:rFonts w:ascii="Times New Roman" w:hAnsi="Times New Roman" w:cs="Times New Roman"/>
          <w:sz w:val="28"/>
          <w:szCs w:val="28"/>
          <w:lang w:eastAsia="ru-RU"/>
        </w:rPr>
        <w:t>9</w:t>
      </w:r>
      <w:r w:rsidRPr="00B0482A">
        <w:rPr>
          <w:rFonts w:ascii="Times New Roman" w:hAnsi="Times New Roman" w:cs="Times New Roman"/>
          <w:sz w:val="28"/>
          <w:szCs w:val="28"/>
          <w:lang w:eastAsia="ru-RU"/>
        </w:rPr>
        <w:t xml:space="preserve"> г. жилищный фонд муниципального о</w:t>
      </w:r>
      <w:r>
        <w:rPr>
          <w:rFonts w:ascii="Times New Roman" w:hAnsi="Times New Roman" w:cs="Times New Roman"/>
          <w:sz w:val="28"/>
          <w:szCs w:val="28"/>
          <w:lang w:eastAsia="ru-RU"/>
        </w:rPr>
        <w:t xml:space="preserve">бразования составляет </w:t>
      </w:r>
      <w:r w:rsidRPr="00B0482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53</w:t>
      </w:r>
      <w:r w:rsidRPr="00B0482A">
        <w:rPr>
          <w:rFonts w:ascii="Times New Roman" w:hAnsi="Times New Roman" w:cs="Times New Roman"/>
          <w:sz w:val="28"/>
          <w:szCs w:val="28"/>
          <w:lang w:eastAsia="ru-RU"/>
        </w:rPr>
        <w:t>,</w:t>
      </w:r>
      <w:r>
        <w:rPr>
          <w:rFonts w:ascii="Times New Roman" w:hAnsi="Times New Roman" w:cs="Times New Roman"/>
          <w:sz w:val="28"/>
          <w:szCs w:val="28"/>
          <w:lang w:eastAsia="ru-RU"/>
        </w:rPr>
        <w:t>0</w:t>
      </w:r>
      <w:r w:rsidRPr="00B0482A">
        <w:rPr>
          <w:rFonts w:ascii="Times New Roman" w:hAnsi="Times New Roman" w:cs="Times New Roman"/>
          <w:sz w:val="28"/>
          <w:szCs w:val="28"/>
          <w:lang w:eastAsia="ru-RU"/>
        </w:rPr>
        <w:t xml:space="preserve"> тыс. м </w:t>
      </w:r>
      <w:r>
        <w:rPr>
          <w:rFonts w:ascii="Times New Roman" w:hAnsi="Times New Roman" w:cs="Times New Roman"/>
          <w:sz w:val="28"/>
          <w:szCs w:val="28"/>
          <w:lang w:eastAsia="ru-RU"/>
        </w:rPr>
        <w:t>2 общей площади.</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sidRPr="00B0482A">
        <w:rPr>
          <w:rFonts w:ascii="Times New Roman" w:hAnsi="Times New Roman" w:cs="Times New Roman"/>
          <w:sz w:val="28"/>
          <w:szCs w:val="28"/>
          <w:lang w:eastAsia="ru-RU"/>
        </w:rPr>
        <w:t xml:space="preserve">- в муниципальной собственности  - </w:t>
      </w:r>
      <w:r>
        <w:rPr>
          <w:rFonts w:ascii="Times New Roman" w:hAnsi="Times New Roman" w:cs="Times New Roman"/>
          <w:sz w:val="28"/>
          <w:szCs w:val="28"/>
          <w:lang w:eastAsia="ru-RU"/>
        </w:rPr>
        <w:t>5</w:t>
      </w:r>
      <w:r w:rsidRPr="00B0482A">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B0482A">
        <w:rPr>
          <w:rFonts w:ascii="Times New Roman" w:hAnsi="Times New Roman" w:cs="Times New Roman"/>
          <w:sz w:val="28"/>
          <w:szCs w:val="28"/>
          <w:lang w:eastAsia="ru-RU"/>
        </w:rPr>
        <w:t xml:space="preserve"> кв.м. Свободного жилья нет.</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Pr="00B0482A">
        <w:rPr>
          <w:rFonts w:ascii="Times New Roman" w:hAnsi="Times New Roman" w:cs="Times New Roman"/>
          <w:sz w:val="28"/>
          <w:szCs w:val="28"/>
          <w:lang w:eastAsia="ru-RU"/>
        </w:rPr>
        <w:t>собственности</w:t>
      </w:r>
      <w:r>
        <w:rPr>
          <w:rFonts w:ascii="Times New Roman" w:hAnsi="Times New Roman" w:cs="Times New Roman"/>
          <w:sz w:val="28"/>
          <w:szCs w:val="28"/>
          <w:lang w:eastAsia="ru-RU"/>
        </w:rPr>
        <w:t xml:space="preserve"> юридических лиц</w:t>
      </w:r>
      <w:r w:rsidRPr="00B0482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4</w:t>
      </w:r>
      <w:r w:rsidRPr="00B0482A">
        <w:rPr>
          <w:rFonts w:ascii="Times New Roman" w:hAnsi="Times New Roman" w:cs="Times New Roman"/>
          <w:sz w:val="28"/>
          <w:szCs w:val="28"/>
          <w:lang w:eastAsia="ru-RU"/>
        </w:rPr>
        <w:t>,</w:t>
      </w:r>
      <w:r>
        <w:rPr>
          <w:rFonts w:ascii="Times New Roman" w:hAnsi="Times New Roman" w:cs="Times New Roman"/>
          <w:sz w:val="28"/>
          <w:szCs w:val="28"/>
          <w:lang w:eastAsia="ru-RU"/>
        </w:rPr>
        <w:t>9</w:t>
      </w:r>
      <w:r w:rsidRPr="00B0482A">
        <w:rPr>
          <w:rFonts w:ascii="Times New Roman" w:hAnsi="Times New Roman" w:cs="Times New Roman"/>
          <w:sz w:val="28"/>
          <w:szCs w:val="28"/>
          <w:lang w:eastAsia="ru-RU"/>
        </w:rPr>
        <w:t xml:space="preserve"> кв.м.</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sidRPr="00B0482A">
        <w:rPr>
          <w:rFonts w:ascii="Times New Roman" w:hAnsi="Times New Roman" w:cs="Times New Roman"/>
          <w:sz w:val="28"/>
          <w:szCs w:val="28"/>
          <w:lang w:eastAsia="ru-RU"/>
        </w:rPr>
        <w:t xml:space="preserve">- в частной собственности </w:t>
      </w:r>
      <w:r>
        <w:rPr>
          <w:rFonts w:ascii="Times New Roman" w:hAnsi="Times New Roman" w:cs="Times New Roman"/>
          <w:sz w:val="28"/>
          <w:szCs w:val="28"/>
          <w:lang w:eastAsia="ru-RU"/>
        </w:rPr>
        <w:t>47,7</w:t>
      </w:r>
      <w:r w:rsidRPr="00B0482A">
        <w:rPr>
          <w:rFonts w:ascii="Times New Roman" w:hAnsi="Times New Roman" w:cs="Times New Roman"/>
          <w:sz w:val="28"/>
          <w:szCs w:val="28"/>
          <w:lang w:eastAsia="ru-RU"/>
        </w:rPr>
        <w:t xml:space="preserve"> тыс.  м2,</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sidRPr="00B0482A">
        <w:rPr>
          <w:rFonts w:ascii="Times New Roman" w:hAnsi="Times New Roman" w:cs="Times New Roman"/>
          <w:sz w:val="28"/>
          <w:szCs w:val="28"/>
          <w:lang w:eastAsia="ru-RU"/>
        </w:rPr>
        <w:t>   из нее:</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sidRPr="00B0482A">
        <w:rPr>
          <w:rFonts w:ascii="Times New Roman" w:hAnsi="Times New Roman" w:cs="Times New Roman"/>
          <w:sz w:val="28"/>
          <w:szCs w:val="28"/>
          <w:lang w:eastAsia="ru-RU"/>
        </w:rPr>
        <w:t xml:space="preserve"> - в собственности граждан </w:t>
      </w:r>
      <w:r>
        <w:rPr>
          <w:rFonts w:ascii="Times New Roman" w:hAnsi="Times New Roman" w:cs="Times New Roman"/>
          <w:sz w:val="28"/>
          <w:szCs w:val="28"/>
          <w:lang w:eastAsia="ru-RU"/>
        </w:rPr>
        <w:t xml:space="preserve">42,8 </w:t>
      </w:r>
      <w:r w:rsidRPr="00B0482A">
        <w:rPr>
          <w:rFonts w:ascii="Times New Roman" w:hAnsi="Times New Roman" w:cs="Times New Roman"/>
          <w:sz w:val="28"/>
          <w:szCs w:val="28"/>
          <w:lang w:eastAsia="ru-RU"/>
        </w:rPr>
        <w:t>тыс. м2.</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sidRPr="00B0482A">
        <w:rPr>
          <w:rFonts w:ascii="Times New Roman" w:hAnsi="Times New Roman" w:cs="Times New Roman"/>
          <w:sz w:val="28"/>
          <w:szCs w:val="28"/>
          <w:lang w:eastAsia="ru-RU"/>
        </w:rPr>
        <w:t>Наиболее значимыми проблемами, которые предстоит решать для повышения привлекательности и удобства жилищного фонда поселения для населения (с точки зрения, как его строительства, так и обслуживания), являются:</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0482A">
        <w:rPr>
          <w:rFonts w:ascii="Times New Roman" w:hAnsi="Times New Roman" w:cs="Times New Roman"/>
          <w:sz w:val="28"/>
          <w:szCs w:val="28"/>
          <w:lang w:eastAsia="ru-RU"/>
        </w:rPr>
        <w:t>высокий уровень изношенн</w:t>
      </w:r>
      <w:r>
        <w:rPr>
          <w:rFonts w:ascii="Times New Roman" w:hAnsi="Times New Roman" w:cs="Times New Roman"/>
          <w:sz w:val="28"/>
          <w:szCs w:val="28"/>
          <w:lang w:eastAsia="ru-RU"/>
        </w:rPr>
        <w:t>ости жилищно-коммунальных сетей</w:t>
      </w:r>
      <w:r w:rsidRPr="00B0482A">
        <w:rPr>
          <w:rFonts w:ascii="Times New Roman" w:hAnsi="Times New Roman" w:cs="Times New Roman"/>
          <w:sz w:val="28"/>
          <w:szCs w:val="28"/>
          <w:lang w:eastAsia="ru-RU"/>
        </w:rPr>
        <w:t>;</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0482A">
        <w:rPr>
          <w:rFonts w:ascii="Times New Roman" w:hAnsi="Times New Roman" w:cs="Times New Roman"/>
          <w:sz w:val="28"/>
          <w:szCs w:val="28"/>
          <w:lang w:eastAsia="ru-RU"/>
        </w:rPr>
        <w:t>недостаточное развитие инженерной инфраструктуры поселения для серьезного увеличения объемов жилищного строительства.</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sidRPr="00B0482A">
        <w:rPr>
          <w:rFonts w:ascii="Times New Roman" w:hAnsi="Times New Roman" w:cs="Times New Roman"/>
          <w:sz w:val="28"/>
          <w:szCs w:val="28"/>
          <w:lang w:eastAsia="ru-RU"/>
        </w:rPr>
        <w:t>На основе проанализированных данных, можно сделать следующие выводы:</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0482A">
        <w:rPr>
          <w:rFonts w:ascii="Times New Roman" w:hAnsi="Times New Roman" w:cs="Times New Roman"/>
          <w:sz w:val="28"/>
          <w:szCs w:val="28"/>
          <w:lang w:eastAsia="ru-RU"/>
        </w:rPr>
        <w:t xml:space="preserve"> в жилищном фонде поселения остается незначительная доля жилья низкого стандарта, не отвечающего современным требованиям.</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0482A">
        <w:rPr>
          <w:rFonts w:ascii="Times New Roman" w:hAnsi="Times New Roman" w:cs="Times New Roman"/>
          <w:sz w:val="28"/>
          <w:szCs w:val="28"/>
          <w:lang w:eastAsia="ru-RU"/>
        </w:rPr>
        <w:t xml:space="preserve"> необходимо увеличение объёмов жилищного строительства, в том числе за счёт бюджетного финансирования, с обязательным софинансированием из федерального и областного бюджета, для увеличения квартирного фонда и ликвидации ветхого и аварийного жилья.</w:t>
      </w:r>
    </w:p>
    <w:p w:rsidR="000453FF" w:rsidRPr="00B0482A" w:rsidRDefault="000453FF" w:rsidP="00513298">
      <w:pPr>
        <w:shd w:val="clear" w:color="auto" w:fill="F6F6F4"/>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0482A">
        <w:rPr>
          <w:rFonts w:ascii="Times New Roman" w:hAnsi="Times New Roman" w:cs="Times New Roman"/>
          <w:sz w:val="28"/>
          <w:szCs w:val="28"/>
          <w:lang w:eastAsia="ru-RU"/>
        </w:rPr>
        <w:t>необходимы меры по повышению эксплуатационных качеств жилья, улучшению социальных, экономических параметров жилищного фонда и территории жилой застройки, повышение градостроительных показателей и архитектурной выразительности застройки.</w:t>
      </w:r>
    </w:p>
    <w:p w:rsidR="000453FF" w:rsidRPr="00B0482A" w:rsidRDefault="000453FF" w:rsidP="00536C6B">
      <w:pPr>
        <w:shd w:val="clear" w:color="auto" w:fill="F6F6F4"/>
        <w:spacing w:after="0" w:line="240" w:lineRule="auto"/>
        <w:ind w:firstLine="567"/>
        <w:jc w:val="both"/>
        <w:rPr>
          <w:rFonts w:ascii="Times New Roman" w:hAnsi="Times New Roman" w:cs="Times New Roman"/>
          <w:sz w:val="28"/>
          <w:szCs w:val="28"/>
          <w:lang w:eastAsia="ru-RU"/>
        </w:rPr>
      </w:pPr>
      <w:r w:rsidRPr="00B0482A">
        <w:rPr>
          <w:rFonts w:ascii="Times New Roman" w:hAnsi="Times New Roman" w:cs="Times New Roman"/>
          <w:sz w:val="28"/>
          <w:szCs w:val="28"/>
          <w:lang w:eastAsia="ru-RU"/>
        </w:rPr>
        <w:t>В поселении присутствует тенденция старения и выбывания квалифицированных кадров, демографические проблемы, связанные со старением и оттоком квалифицированного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0453FF" w:rsidRPr="00536C6B" w:rsidRDefault="000453FF" w:rsidP="00536C6B">
      <w:pPr>
        <w:shd w:val="clear" w:color="auto" w:fill="F6F6F4"/>
        <w:spacing w:after="0" w:line="240" w:lineRule="auto"/>
        <w:ind w:firstLine="567"/>
        <w:jc w:val="both"/>
        <w:rPr>
          <w:rFonts w:ascii="Times New Roman" w:hAnsi="Times New Roman" w:cs="Times New Roman"/>
          <w:color w:val="3B2D36"/>
          <w:sz w:val="28"/>
          <w:szCs w:val="28"/>
          <w:lang w:eastAsia="ru-RU"/>
        </w:rPr>
      </w:pPr>
      <w:r w:rsidRPr="00B0482A">
        <w:rPr>
          <w:rFonts w:ascii="Times New Roman" w:hAnsi="Times New Roman" w:cs="Times New Roman"/>
          <w:sz w:val="28"/>
          <w:szCs w:val="28"/>
          <w:lang w:eastAsia="ru-RU"/>
        </w:rPr>
        <w:t>Старение объектов образования, культуры, спорта и их материальной базы, слабое обновление из-за отсутствия постоянного финансирования</w:t>
      </w:r>
      <w:r w:rsidRPr="00701DF9">
        <w:rPr>
          <w:rFonts w:ascii="Times New Roman" w:hAnsi="Times New Roman" w:cs="Times New Roman"/>
          <w:color w:val="3B2D36"/>
          <w:sz w:val="28"/>
          <w:szCs w:val="28"/>
          <w:lang w:eastAsia="ru-RU"/>
        </w:rPr>
        <w:t>.</w:t>
      </w:r>
    </w:p>
    <w:p w:rsidR="000453FF" w:rsidRDefault="000453FF" w:rsidP="00F97B98">
      <w:pPr>
        <w:spacing w:after="0" w:line="312" w:lineRule="auto"/>
        <w:ind w:firstLine="547"/>
        <w:jc w:val="both"/>
        <w:rPr>
          <w:rFonts w:ascii="Times New Roman" w:hAnsi="Times New Roman" w:cs="Times New Roman"/>
          <w:sz w:val="28"/>
          <w:szCs w:val="28"/>
        </w:rPr>
      </w:pPr>
    </w:p>
    <w:p w:rsidR="000453FF" w:rsidRPr="00605DBD" w:rsidRDefault="000453FF" w:rsidP="00701DF9">
      <w:pPr>
        <w:spacing w:after="0" w:line="240" w:lineRule="auto"/>
        <w:ind w:firstLine="547"/>
        <w:jc w:val="center"/>
        <w:rPr>
          <w:rFonts w:ascii="Times New Roman" w:hAnsi="Times New Roman" w:cs="Times New Roman"/>
          <w:sz w:val="28"/>
          <w:szCs w:val="28"/>
          <w:lang w:eastAsia="ru-RU"/>
        </w:rPr>
      </w:pPr>
      <w:r>
        <w:rPr>
          <w:rFonts w:ascii="Times New Roman" w:hAnsi="Times New Roman" w:cs="Times New Roman"/>
          <w:sz w:val="28"/>
          <w:szCs w:val="28"/>
        </w:rPr>
        <w:t>2.2.Т</w:t>
      </w:r>
      <w:r w:rsidRPr="007E5CBB">
        <w:rPr>
          <w:rFonts w:ascii="Times New Roman" w:hAnsi="Times New Roman" w:cs="Times New Roman"/>
          <w:sz w:val="28"/>
          <w:szCs w:val="28"/>
        </w:rPr>
        <w:t>ехнико-экономические параметры существующих объектов социальной инфраструктуры посел</w:t>
      </w:r>
      <w:r w:rsidRPr="00605DBD">
        <w:rPr>
          <w:rFonts w:ascii="Times New Roman" w:hAnsi="Times New Roman" w:cs="Times New Roman"/>
          <w:sz w:val="28"/>
          <w:szCs w:val="28"/>
        </w:rPr>
        <w:t>ения, сложившийся уровень обеспеченности населения поселения услугами в областях</w:t>
      </w:r>
      <w:r>
        <w:rPr>
          <w:rFonts w:ascii="Times New Roman" w:hAnsi="Times New Roman" w:cs="Times New Roman"/>
          <w:sz w:val="28"/>
          <w:szCs w:val="28"/>
        </w:rPr>
        <w:t xml:space="preserve"> </w:t>
      </w:r>
      <w:r w:rsidRPr="00605DBD">
        <w:rPr>
          <w:rFonts w:ascii="Times New Roman" w:hAnsi="Times New Roman" w:cs="Times New Roman"/>
          <w:sz w:val="28"/>
          <w:szCs w:val="28"/>
          <w:lang w:eastAsia="ru-RU"/>
        </w:rPr>
        <w:t>образования, здравоохран</w:t>
      </w:r>
      <w:r>
        <w:rPr>
          <w:rFonts w:ascii="Times New Roman" w:hAnsi="Times New Roman" w:cs="Times New Roman"/>
          <w:sz w:val="28"/>
          <w:szCs w:val="28"/>
          <w:lang w:eastAsia="ru-RU"/>
        </w:rPr>
        <w:t>е</w:t>
      </w:r>
      <w:r w:rsidRPr="00605DBD">
        <w:rPr>
          <w:rFonts w:ascii="Times New Roman" w:hAnsi="Times New Roman" w:cs="Times New Roman"/>
          <w:sz w:val="28"/>
          <w:szCs w:val="28"/>
          <w:lang w:eastAsia="ru-RU"/>
        </w:rPr>
        <w:t>ния, физической культуры и массового спорта и культуры</w:t>
      </w:r>
    </w:p>
    <w:p w:rsidR="000453FF" w:rsidRDefault="000453FF" w:rsidP="004866C4">
      <w:pPr>
        <w:spacing w:line="312" w:lineRule="auto"/>
        <w:jc w:val="center"/>
        <w:rPr>
          <w:rFonts w:ascii="Times New Roman" w:hAnsi="Times New Roman" w:cs="Times New Roman"/>
          <w:sz w:val="28"/>
          <w:szCs w:val="28"/>
          <w:highlight w:val="yellow"/>
          <w:lang w:eastAsia="ru-RU"/>
        </w:rPr>
      </w:pPr>
    </w:p>
    <w:p w:rsidR="000453FF" w:rsidRPr="00B7512B" w:rsidRDefault="000453FF" w:rsidP="00701DF9">
      <w:pPr>
        <w:spacing w:after="0" w:line="240" w:lineRule="auto"/>
        <w:jc w:val="center"/>
        <w:rPr>
          <w:rFonts w:ascii="Times New Roman" w:hAnsi="Times New Roman" w:cs="Times New Roman"/>
          <w:b/>
          <w:bCs/>
          <w:sz w:val="28"/>
          <w:szCs w:val="28"/>
          <w:lang w:eastAsia="ru-RU"/>
        </w:rPr>
      </w:pPr>
      <w:r w:rsidRPr="00B7512B">
        <w:rPr>
          <w:rFonts w:ascii="Times New Roman" w:hAnsi="Times New Roman" w:cs="Times New Roman"/>
          <w:b/>
          <w:bCs/>
          <w:sz w:val="28"/>
          <w:szCs w:val="28"/>
          <w:lang w:eastAsia="ru-RU"/>
        </w:rPr>
        <w:t>Образование</w:t>
      </w:r>
    </w:p>
    <w:p w:rsidR="000453FF" w:rsidRPr="00B7512B" w:rsidRDefault="000453FF" w:rsidP="00701DF9">
      <w:pPr>
        <w:spacing w:after="0" w:line="240" w:lineRule="auto"/>
        <w:jc w:val="center"/>
        <w:rPr>
          <w:rFonts w:ascii="Times New Roman" w:hAnsi="Times New Roman" w:cs="Times New Roman"/>
          <w:b/>
          <w:bCs/>
          <w:sz w:val="28"/>
          <w:szCs w:val="28"/>
          <w:lang w:eastAsia="ru-RU"/>
        </w:rPr>
      </w:pPr>
    </w:p>
    <w:p w:rsidR="000453FF" w:rsidRDefault="000453FF" w:rsidP="00701DF9">
      <w:pPr>
        <w:spacing w:after="0" w:line="240" w:lineRule="auto"/>
        <w:ind w:firstLine="709"/>
        <w:jc w:val="both"/>
        <w:rPr>
          <w:rFonts w:ascii="Times New Roman" w:hAnsi="Times New Roman" w:cs="Times New Roman"/>
          <w:sz w:val="28"/>
          <w:szCs w:val="28"/>
          <w:lang w:eastAsia="ru-RU"/>
        </w:rPr>
      </w:pPr>
      <w:r w:rsidRPr="00B7512B">
        <w:rPr>
          <w:rFonts w:ascii="Times New Roman" w:hAnsi="Times New Roman" w:cs="Times New Roman"/>
          <w:sz w:val="28"/>
          <w:szCs w:val="28"/>
          <w:lang w:eastAsia="ru-RU"/>
        </w:rPr>
        <w:t xml:space="preserve">На территории поселения находится </w:t>
      </w:r>
      <w:r>
        <w:rPr>
          <w:rFonts w:ascii="Times New Roman" w:hAnsi="Times New Roman" w:cs="Times New Roman"/>
          <w:sz w:val="28"/>
          <w:szCs w:val="28"/>
          <w:lang w:eastAsia="ru-RU"/>
        </w:rPr>
        <w:t>1</w:t>
      </w:r>
      <w:r w:rsidRPr="00B7512B">
        <w:rPr>
          <w:rFonts w:ascii="Times New Roman" w:hAnsi="Times New Roman" w:cs="Times New Roman"/>
          <w:sz w:val="28"/>
          <w:szCs w:val="28"/>
          <w:lang w:eastAsia="ru-RU"/>
        </w:rPr>
        <w:t xml:space="preserve"> школ</w:t>
      </w:r>
      <w:r>
        <w:rPr>
          <w:rFonts w:ascii="Times New Roman" w:hAnsi="Times New Roman" w:cs="Times New Roman"/>
          <w:sz w:val="28"/>
          <w:szCs w:val="28"/>
          <w:lang w:eastAsia="ru-RU"/>
        </w:rPr>
        <w:t>а</w:t>
      </w:r>
      <w:r w:rsidRPr="00B7512B">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1</w:t>
      </w:r>
      <w:r w:rsidRPr="00B7512B">
        <w:rPr>
          <w:rFonts w:ascii="Times New Roman" w:hAnsi="Times New Roman" w:cs="Times New Roman"/>
          <w:sz w:val="28"/>
          <w:szCs w:val="28"/>
          <w:lang w:eastAsia="ru-RU"/>
        </w:rPr>
        <w:t xml:space="preserve"> детски</w:t>
      </w:r>
      <w:r>
        <w:rPr>
          <w:rFonts w:ascii="Times New Roman" w:hAnsi="Times New Roman" w:cs="Times New Roman"/>
          <w:sz w:val="28"/>
          <w:szCs w:val="28"/>
          <w:lang w:eastAsia="ru-RU"/>
        </w:rPr>
        <w:t>й</w:t>
      </w:r>
      <w:r w:rsidRPr="00B7512B">
        <w:rPr>
          <w:rFonts w:ascii="Times New Roman" w:hAnsi="Times New Roman" w:cs="Times New Roman"/>
          <w:sz w:val="28"/>
          <w:szCs w:val="28"/>
          <w:lang w:eastAsia="ru-RU"/>
        </w:rPr>
        <w:t xml:space="preserve"> сад</w:t>
      </w:r>
      <w:r>
        <w:rPr>
          <w:rFonts w:ascii="Times New Roman" w:hAnsi="Times New Roman" w:cs="Times New Roman"/>
          <w:sz w:val="28"/>
          <w:szCs w:val="28"/>
          <w:lang w:eastAsia="ru-RU"/>
        </w:rPr>
        <w:t xml:space="preserve">. </w:t>
      </w:r>
      <w:r w:rsidRPr="00B7512B">
        <w:rPr>
          <w:rFonts w:ascii="Times New Roman" w:hAnsi="Times New Roman" w:cs="Times New Roman"/>
          <w:sz w:val="28"/>
          <w:szCs w:val="28"/>
          <w:lang w:eastAsia="ru-RU"/>
        </w:rPr>
        <w:t xml:space="preserve"> Общая численность детей дошкольного возраста составляет </w:t>
      </w:r>
      <w:r>
        <w:rPr>
          <w:rFonts w:ascii="Times New Roman" w:hAnsi="Times New Roman" w:cs="Times New Roman"/>
          <w:sz w:val="28"/>
          <w:szCs w:val="28"/>
          <w:lang w:eastAsia="ru-RU"/>
        </w:rPr>
        <w:t>133 человек</w:t>
      </w:r>
      <w:r w:rsidRPr="00B7512B">
        <w:rPr>
          <w:rFonts w:ascii="Times New Roman" w:hAnsi="Times New Roman" w:cs="Times New Roman"/>
          <w:sz w:val="28"/>
          <w:szCs w:val="28"/>
          <w:lang w:eastAsia="ru-RU"/>
        </w:rPr>
        <w:t>. (Таблица №3)</w:t>
      </w:r>
    </w:p>
    <w:p w:rsidR="000453FF" w:rsidRPr="00B7512B" w:rsidRDefault="000453FF" w:rsidP="00701DF9">
      <w:pPr>
        <w:spacing w:after="0" w:line="240" w:lineRule="auto"/>
        <w:ind w:firstLine="709"/>
        <w:jc w:val="both"/>
        <w:rPr>
          <w:rFonts w:ascii="Times New Roman" w:hAnsi="Times New Roman" w:cs="Times New Roman"/>
          <w:sz w:val="28"/>
          <w:szCs w:val="28"/>
          <w:lang w:eastAsia="ru-RU"/>
        </w:rPr>
      </w:pPr>
    </w:p>
    <w:p w:rsidR="000453FF" w:rsidRDefault="000453FF" w:rsidP="00701DF9">
      <w:pPr>
        <w:spacing w:after="0" w:line="240" w:lineRule="auto"/>
        <w:ind w:firstLine="709"/>
        <w:jc w:val="both"/>
        <w:rPr>
          <w:rFonts w:ascii="Times New Roman" w:hAnsi="Times New Roman" w:cs="Times New Roman"/>
          <w:sz w:val="28"/>
          <w:szCs w:val="28"/>
          <w:lang w:eastAsia="ru-RU"/>
        </w:rPr>
      </w:pPr>
      <w:r w:rsidRPr="00B7512B">
        <w:rPr>
          <w:rFonts w:ascii="Times New Roman" w:hAnsi="Times New Roman" w:cs="Times New Roman"/>
          <w:sz w:val="28"/>
          <w:szCs w:val="28"/>
          <w:lang w:eastAsia="ru-RU"/>
        </w:rPr>
        <w:tab/>
      </w:r>
      <w:r w:rsidRPr="00B7512B">
        <w:rPr>
          <w:rFonts w:ascii="Times New Roman" w:hAnsi="Times New Roman" w:cs="Times New Roman"/>
          <w:sz w:val="28"/>
          <w:szCs w:val="28"/>
          <w:lang w:eastAsia="ru-RU"/>
        </w:rPr>
        <w:tab/>
      </w:r>
      <w:r w:rsidRPr="00B7512B">
        <w:rPr>
          <w:rFonts w:ascii="Times New Roman" w:hAnsi="Times New Roman" w:cs="Times New Roman"/>
          <w:sz w:val="28"/>
          <w:szCs w:val="28"/>
          <w:lang w:eastAsia="ru-RU"/>
        </w:rPr>
        <w:tab/>
      </w:r>
      <w:r w:rsidRPr="00B7512B">
        <w:rPr>
          <w:rFonts w:ascii="Times New Roman" w:hAnsi="Times New Roman" w:cs="Times New Roman"/>
          <w:sz w:val="28"/>
          <w:szCs w:val="28"/>
          <w:lang w:eastAsia="ru-RU"/>
        </w:rPr>
        <w:tab/>
      </w:r>
      <w:r w:rsidRPr="00B7512B">
        <w:rPr>
          <w:rFonts w:ascii="Times New Roman" w:hAnsi="Times New Roman" w:cs="Times New Roman"/>
          <w:sz w:val="28"/>
          <w:szCs w:val="28"/>
          <w:lang w:eastAsia="ru-RU"/>
        </w:rPr>
        <w:tab/>
      </w:r>
      <w:r w:rsidRPr="00B7512B">
        <w:rPr>
          <w:rFonts w:ascii="Times New Roman" w:hAnsi="Times New Roman" w:cs="Times New Roman"/>
          <w:sz w:val="28"/>
          <w:szCs w:val="28"/>
          <w:lang w:eastAsia="ru-RU"/>
        </w:rPr>
        <w:tab/>
      </w:r>
      <w:r w:rsidRPr="00B7512B">
        <w:rPr>
          <w:rFonts w:ascii="Times New Roman" w:hAnsi="Times New Roman" w:cs="Times New Roman"/>
          <w:sz w:val="28"/>
          <w:szCs w:val="28"/>
          <w:lang w:eastAsia="ru-RU"/>
        </w:rPr>
        <w:tab/>
      </w:r>
      <w:r w:rsidRPr="00B7512B">
        <w:rPr>
          <w:rFonts w:ascii="Times New Roman" w:hAnsi="Times New Roman" w:cs="Times New Roman"/>
          <w:sz w:val="28"/>
          <w:szCs w:val="28"/>
          <w:lang w:eastAsia="ru-RU"/>
        </w:rPr>
        <w:tab/>
      </w:r>
      <w:r w:rsidRPr="00B7512B">
        <w:rPr>
          <w:rFonts w:ascii="Times New Roman" w:hAnsi="Times New Roman" w:cs="Times New Roman"/>
          <w:sz w:val="28"/>
          <w:szCs w:val="28"/>
          <w:lang w:eastAsia="ru-RU"/>
        </w:rPr>
        <w:tab/>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
        <w:gridCol w:w="3421"/>
        <w:gridCol w:w="1985"/>
        <w:gridCol w:w="1286"/>
        <w:gridCol w:w="1456"/>
        <w:gridCol w:w="1268"/>
      </w:tblGrid>
      <w:tr w:rsidR="000453FF" w:rsidRPr="009A6F1D">
        <w:tc>
          <w:tcPr>
            <w:tcW w:w="445" w:type="dxa"/>
          </w:tcPr>
          <w:p w:rsidR="000453FF" w:rsidRPr="009A6F1D" w:rsidRDefault="000453FF">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w:t>
            </w:r>
          </w:p>
        </w:tc>
        <w:tc>
          <w:tcPr>
            <w:tcW w:w="2876" w:type="dxa"/>
          </w:tcPr>
          <w:p w:rsidR="000453FF" w:rsidRPr="009A6F1D" w:rsidRDefault="000453FF">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Наименованиеобразовательного учреждения</w:t>
            </w:r>
          </w:p>
        </w:tc>
        <w:tc>
          <w:tcPr>
            <w:tcW w:w="1684" w:type="dxa"/>
          </w:tcPr>
          <w:p w:rsidR="000453FF" w:rsidRPr="009A6F1D" w:rsidRDefault="000453FF">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Адрес местонахождения</w:t>
            </w:r>
          </w:p>
        </w:tc>
        <w:tc>
          <w:tcPr>
            <w:tcW w:w="1150" w:type="dxa"/>
          </w:tcPr>
          <w:p w:rsidR="000453FF" w:rsidRPr="009A6F1D" w:rsidRDefault="000453FF">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Этажность</w:t>
            </w:r>
          </w:p>
        </w:tc>
        <w:tc>
          <w:tcPr>
            <w:tcW w:w="1304" w:type="dxa"/>
          </w:tcPr>
          <w:p w:rsidR="000453FF" w:rsidRPr="009A6F1D" w:rsidRDefault="000453FF">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Мощность, численность детей</w:t>
            </w:r>
          </w:p>
        </w:tc>
        <w:tc>
          <w:tcPr>
            <w:tcW w:w="1931" w:type="dxa"/>
          </w:tcPr>
          <w:p w:rsidR="000453FF" w:rsidRPr="009A6F1D" w:rsidRDefault="000453FF">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Состояние</w:t>
            </w:r>
          </w:p>
        </w:tc>
      </w:tr>
      <w:tr w:rsidR="000453FF" w:rsidRPr="009A6F1D">
        <w:tc>
          <w:tcPr>
            <w:tcW w:w="445" w:type="dxa"/>
          </w:tcPr>
          <w:p w:rsidR="000453FF" w:rsidRPr="009A6F1D" w:rsidRDefault="000453FF">
            <w:pPr>
              <w:spacing w:line="256" w:lineRule="auto"/>
              <w:jc w:val="center"/>
              <w:rPr>
                <w:rFonts w:ascii="Times New Roman" w:hAnsi="Times New Roman" w:cs="Times New Roman"/>
                <w:sz w:val="24"/>
                <w:szCs w:val="24"/>
              </w:rPr>
            </w:pPr>
            <w:r w:rsidRPr="009A6F1D">
              <w:rPr>
                <w:rFonts w:ascii="Times New Roman" w:hAnsi="Times New Roman" w:cs="Times New Roman"/>
                <w:sz w:val="24"/>
                <w:szCs w:val="24"/>
              </w:rPr>
              <w:t>1</w:t>
            </w:r>
          </w:p>
        </w:tc>
        <w:tc>
          <w:tcPr>
            <w:tcW w:w="2876" w:type="dxa"/>
          </w:tcPr>
          <w:p w:rsidR="000453FF" w:rsidRPr="009A6F1D" w:rsidRDefault="000453FF">
            <w:pPr>
              <w:spacing w:line="254" w:lineRule="auto"/>
              <w:rPr>
                <w:rFonts w:ascii="Times New Roman" w:hAnsi="Times New Roman" w:cs="Times New Roman"/>
                <w:sz w:val="24"/>
                <w:szCs w:val="24"/>
              </w:rPr>
            </w:pPr>
            <w:r w:rsidRPr="009A6F1D">
              <w:rPr>
                <w:rFonts w:ascii="Times New Roman" w:hAnsi="Times New Roman" w:cs="Times New Roman"/>
                <w:sz w:val="24"/>
                <w:szCs w:val="24"/>
              </w:rPr>
              <w:t xml:space="preserve">Муниципальное </w:t>
            </w:r>
            <w:r>
              <w:rPr>
                <w:rFonts w:ascii="Times New Roman" w:hAnsi="Times New Roman" w:cs="Times New Roman"/>
                <w:sz w:val="24"/>
                <w:szCs w:val="24"/>
              </w:rPr>
              <w:t>казенное учреждение средняя</w:t>
            </w:r>
            <w:r w:rsidRPr="009A6F1D">
              <w:rPr>
                <w:rFonts w:ascii="Times New Roman" w:hAnsi="Times New Roman" w:cs="Times New Roman"/>
                <w:sz w:val="24"/>
                <w:szCs w:val="24"/>
              </w:rPr>
              <w:t xml:space="preserve"> общеобразователь</w:t>
            </w:r>
            <w:r>
              <w:rPr>
                <w:rFonts w:ascii="Times New Roman" w:hAnsi="Times New Roman" w:cs="Times New Roman"/>
                <w:sz w:val="24"/>
                <w:szCs w:val="24"/>
              </w:rPr>
              <w:t>ная</w:t>
            </w:r>
            <w:r w:rsidRPr="009A6F1D">
              <w:rPr>
                <w:rFonts w:ascii="Times New Roman" w:hAnsi="Times New Roman" w:cs="Times New Roman"/>
                <w:sz w:val="24"/>
                <w:szCs w:val="24"/>
              </w:rPr>
              <w:t xml:space="preserve"> школа п</w:t>
            </w:r>
            <w:r>
              <w:rPr>
                <w:rFonts w:ascii="Times New Roman" w:hAnsi="Times New Roman" w:cs="Times New Roman"/>
                <w:sz w:val="24"/>
                <w:szCs w:val="24"/>
              </w:rPr>
              <w:t xml:space="preserve">.Вичевщина </w:t>
            </w:r>
            <w:r w:rsidRPr="009A6F1D">
              <w:rPr>
                <w:rFonts w:ascii="Times New Roman" w:hAnsi="Times New Roman" w:cs="Times New Roman"/>
                <w:sz w:val="24"/>
                <w:szCs w:val="24"/>
              </w:rPr>
              <w:t xml:space="preserve">Куменского района Кировской области </w:t>
            </w:r>
          </w:p>
        </w:tc>
        <w:tc>
          <w:tcPr>
            <w:tcW w:w="1684" w:type="dxa"/>
          </w:tcPr>
          <w:p w:rsidR="000453FF" w:rsidRPr="009A6F1D" w:rsidRDefault="000453FF">
            <w:pPr>
              <w:spacing w:line="254" w:lineRule="auto"/>
              <w:rPr>
                <w:rFonts w:ascii="Times New Roman" w:hAnsi="Times New Roman" w:cs="Times New Roman"/>
                <w:color w:val="000000"/>
                <w:sz w:val="24"/>
                <w:szCs w:val="24"/>
              </w:rPr>
            </w:pPr>
            <w:r w:rsidRPr="009A6F1D">
              <w:rPr>
                <w:rFonts w:ascii="Times New Roman" w:hAnsi="Times New Roman" w:cs="Times New Roman"/>
                <w:sz w:val="24"/>
                <w:szCs w:val="24"/>
              </w:rPr>
              <w:t>6134</w:t>
            </w:r>
            <w:r>
              <w:rPr>
                <w:rFonts w:ascii="Times New Roman" w:hAnsi="Times New Roman" w:cs="Times New Roman"/>
                <w:sz w:val="24"/>
                <w:szCs w:val="24"/>
              </w:rPr>
              <w:t>11</w:t>
            </w:r>
            <w:r w:rsidRPr="009A6F1D">
              <w:rPr>
                <w:rFonts w:ascii="Times New Roman" w:hAnsi="Times New Roman" w:cs="Times New Roman"/>
                <w:sz w:val="24"/>
                <w:szCs w:val="24"/>
              </w:rPr>
              <w:t>, Кировская область, Кумёнский район, п</w:t>
            </w:r>
            <w:r>
              <w:rPr>
                <w:rFonts w:ascii="Times New Roman" w:hAnsi="Times New Roman" w:cs="Times New Roman"/>
                <w:sz w:val="24"/>
                <w:szCs w:val="24"/>
              </w:rPr>
              <w:t>.Вичевщина</w:t>
            </w:r>
            <w:r w:rsidRPr="009A6F1D">
              <w:rPr>
                <w:rFonts w:ascii="Times New Roman" w:hAnsi="Times New Roman" w:cs="Times New Roman"/>
                <w:sz w:val="24"/>
                <w:szCs w:val="24"/>
              </w:rPr>
              <w:t xml:space="preserve">, ул. </w:t>
            </w:r>
            <w:r>
              <w:rPr>
                <w:rFonts w:ascii="Times New Roman" w:hAnsi="Times New Roman" w:cs="Times New Roman"/>
                <w:sz w:val="24"/>
                <w:szCs w:val="24"/>
              </w:rPr>
              <w:t>Северихина</w:t>
            </w:r>
            <w:r w:rsidRPr="009A6F1D">
              <w:rPr>
                <w:rFonts w:ascii="Times New Roman" w:hAnsi="Times New Roman" w:cs="Times New Roman"/>
                <w:sz w:val="24"/>
                <w:szCs w:val="24"/>
              </w:rPr>
              <w:t xml:space="preserve">, дом </w:t>
            </w:r>
            <w:r>
              <w:rPr>
                <w:rFonts w:ascii="Times New Roman" w:hAnsi="Times New Roman" w:cs="Times New Roman"/>
                <w:sz w:val="24"/>
                <w:szCs w:val="24"/>
              </w:rPr>
              <w:t>33</w:t>
            </w:r>
          </w:p>
        </w:tc>
        <w:tc>
          <w:tcPr>
            <w:tcW w:w="1150" w:type="dxa"/>
          </w:tcPr>
          <w:p w:rsidR="000453FF" w:rsidRPr="009A6F1D" w:rsidRDefault="000453FF">
            <w:pPr>
              <w:spacing w:line="256" w:lineRule="auto"/>
              <w:jc w:val="both"/>
              <w:rPr>
                <w:rFonts w:ascii="Times New Roman" w:hAnsi="Times New Roman" w:cs="Times New Roman"/>
                <w:sz w:val="24"/>
                <w:szCs w:val="24"/>
              </w:rPr>
            </w:pPr>
            <w:r>
              <w:rPr>
                <w:rFonts w:ascii="Times New Roman" w:hAnsi="Times New Roman" w:cs="Times New Roman"/>
                <w:sz w:val="24"/>
                <w:szCs w:val="24"/>
              </w:rPr>
              <w:t>2</w:t>
            </w:r>
            <w:r w:rsidRPr="009A6F1D">
              <w:rPr>
                <w:rFonts w:ascii="Times New Roman" w:hAnsi="Times New Roman" w:cs="Times New Roman"/>
                <w:sz w:val="24"/>
                <w:szCs w:val="24"/>
              </w:rPr>
              <w:t xml:space="preserve"> этажа</w:t>
            </w:r>
          </w:p>
        </w:tc>
        <w:tc>
          <w:tcPr>
            <w:tcW w:w="1304" w:type="dxa"/>
          </w:tcPr>
          <w:p w:rsidR="000453FF" w:rsidRPr="00EC4A7E" w:rsidRDefault="000453FF">
            <w:pPr>
              <w:jc w:val="both"/>
              <w:rPr>
                <w:rFonts w:ascii="Times New Roman" w:hAnsi="Times New Roman" w:cs="Times New Roman"/>
                <w:sz w:val="24"/>
                <w:szCs w:val="24"/>
              </w:rPr>
            </w:pPr>
            <w:r>
              <w:rPr>
                <w:rFonts w:ascii="Times New Roman" w:hAnsi="Times New Roman" w:cs="Times New Roman"/>
                <w:sz w:val="24"/>
                <w:szCs w:val="24"/>
              </w:rPr>
              <w:t>Мощность – 200 чел.</w:t>
            </w:r>
          </w:p>
          <w:p w:rsidR="000453FF" w:rsidRPr="00F029BE" w:rsidRDefault="000453FF">
            <w:pPr>
              <w:spacing w:line="256" w:lineRule="auto"/>
              <w:jc w:val="both"/>
              <w:rPr>
                <w:rFonts w:ascii="Times New Roman" w:hAnsi="Times New Roman" w:cs="Times New Roman"/>
                <w:color w:val="FFFFFF"/>
                <w:sz w:val="24"/>
                <w:szCs w:val="24"/>
              </w:rPr>
            </w:pPr>
          </w:p>
        </w:tc>
        <w:tc>
          <w:tcPr>
            <w:tcW w:w="1931" w:type="dxa"/>
          </w:tcPr>
          <w:p w:rsidR="000453FF" w:rsidRPr="009A6F1D" w:rsidRDefault="000453FF">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удовл.</w:t>
            </w:r>
          </w:p>
        </w:tc>
      </w:tr>
      <w:tr w:rsidR="000453FF" w:rsidRPr="009A6F1D">
        <w:tc>
          <w:tcPr>
            <w:tcW w:w="445" w:type="dxa"/>
          </w:tcPr>
          <w:p w:rsidR="000453FF" w:rsidRPr="009A6F1D" w:rsidRDefault="000453FF">
            <w:pPr>
              <w:spacing w:line="256" w:lineRule="auto"/>
              <w:jc w:val="center"/>
              <w:rPr>
                <w:rFonts w:ascii="Times New Roman" w:hAnsi="Times New Roman" w:cs="Times New Roman"/>
                <w:sz w:val="24"/>
                <w:szCs w:val="24"/>
              </w:rPr>
            </w:pPr>
            <w:r w:rsidRPr="009A6F1D">
              <w:rPr>
                <w:rFonts w:ascii="Times New Roman" w:hAnsi="Times New Roman" w:cs="Times New Roman"/>
                <w:sz w:val="24"/>
                <w:szCs w:val="24"/>
              </w:rPr>
              <w:t>5</w:t>
            </w:r>
          </w:p>
        </w:tc>
        <w:tc>
          <w:tcPr>
            <w:tcW w:w="2876" w:type="dxa"/>
          </w:tcPr>
          <w:p w:rsidR="000453FF" w:rsidRPr="009A6F1D" w:rsidRDefault="000453FF">
            <w:pPr>
              <w:spacing w:line="256" w:lineRule="auto"/>
              <w:rPr>
                <w:rFonts w:ascii="Times New Roman" w:hAnsi="Times New Roman" w:cs="Times New Roman"/>
                <w:sz w:val="24"/>
                <w:szCs w:val="24"/>
              </w:rPr>
            </w:pPr>
            <w:r w:rsidRPr="009A6F1D">
              <w:rPr>
                <w:rFonts w:ascii="Times New Roman" w:hAnsi="Times New Roman" w:cs="Times New Roman"/>
                <w:sz w:val="24"/>
                <w:szCs w:val="24"/>
              </w:rPr>
              <w:t xml:space="preserve"> Муниципальное  казенное дошкольное образовательное учреждение детский сад  «</w:t>
            </w:r>
            <w:r>
              <w:rPr>
                <w:rFonts w:ascii="Times New Roman" w:hAnsi="Times New Roman" w:cs="Times New Roman"/>
                <w:sz w:val="24"/>
                <w:szCs w:val="24"/>
              </w:rPr>
              <w:t>Звоночек</w:t>
            </w:r>
            <w:r w:rsidRPr="009A6F1D">
              <w:rPr>
                <w:rFonts w:ascii="Times New Roman" w:hAnsi="Times New Roman" w:cs="Times New Roman"/>
                <w:sz w:val="24"/>
                <w:szCs w:val="24"/>
              </w:rPr>
              <w:t>» п</w:t>
            </w:r>
            <w:r>
              <w:rPr>
                <w:rFonts w:ascii="Times New Roman" w:hAnsi="Times New Roman" w:cs="Times New Roman"/>
                <w:sz w:val="24"/>
                <w:szCs w:val="24"/>
              </w:rPr>
              <w:t>.</w:t>
            </w:r>
            <w:r w:rsidRPr="009A6F1D">
              <w:rPr>
                <w:rFonts w:ascii="Times New Roman" w:hAnsi="Times New Roman" w:cs="Times New Roman"/>
                <w:sz w:val="24"/>
                <w:szCs w:val="24"/>
              </w:rPr>
              <w:t xml:space="preserve"> </w:t>
            </w:r>
            <w:r>
              <w:rPr>
                <w:rFonts w:ascii="Times New Roman" w:hAnsi="Times New Roman" w:cs="Times New Roman"/>
                <w:sz w:val="24"/>
                <w:szCs w:val="24"/>
              </w:rPr>
              <w:t xml:space="preserve">Вичевщина </w:t>
            </w:r>
            <w:r w:rsidRPr="009A6F1D">
              <w:rPr>
                <w:rFonts w:ascii="Times New Roman" w:hAnsi="Times New Roman" w:cs="Times New Roman"/>
                <w:sz w:val="24"/>
                <w:szCs w:val="24"/>
              </w:rPr>
              <w:t xml:space="preserve">Куменского района Кировской области </w:t>
            </w:r>
          </w:p>
        </w:tc>
        <w:tc>
          <w:tcPr>
            <w:tcW w:w="1684" w:type="dxa"/>
          </w:tcPr>
          <w:p w:rsidR="000453FF" w:rsidRPr="009A6F1D" w:rsidRDefault="000453FF">
            <w:pPr>
              <w:spacing w:line="256" w:lineRule="auto"/>
              <w:rPr>
                <w:rFonts w:ascii="Times New Roman" w:hAnsi="Times New Roman" w:cs="Times New Roman"/>
                <w:sz w:val="24"/>
                <w:szCs w:val="24"/>
              </w:rPr>
            </w:pPr>
            <w:r w:rsidRPr="009A6F1D">
              <w:rPr>
                <w:rFonts w:ascii="Times New Roman" w:hAnsi="Times New Roman" w:cs="Times New Roman"/>
                <w:sz w:val="24"/>
                <w:szCs w:val="24"/>
              </w:rPr>
              <w:t>6134</w:t>
            </w:r>
            <w:r>
              <w:rPr>
                <w:rFonts w:ascii="Times New Roman" w:hAnsi="Times New Roman" w:cs="Times New Roman"/>
                <w:sz w:val="24"/>
                <w:szCs w:val="24"/>
              </w:rPr>
              <w:t>11</w:t>
            </w:r>
            <w:r w:rsidRPr="009A6F1D">
              <w:rPr>
                <w:rFonts w:ascii="Times New Roman" w:hAnsi="Times New Roman" w:cs="Times New Roman"/>
                <w:sz w:val="24"/>
                <w:szCs w:val="24"/>
              </w:rPr>
              <w:t>, Кировская область, Куменский район, п</w:t>
            </w:r>
            <w:r>
              <w:rPr>
                <w:rFonts w:ascii="Times New Roman" w:hAnsi="Times New Roman" w:cs="Times New Roman"/>
                <w:sz w:val="24"/>
                <w:szCs w:val="24"/>
              </w:rPr>
              <w:t>.Вичевщина,  ул.Октябрьская</w:t>
            </w:r>
            <w:r w:rsidRPr="009A6F1D">
              <w:rPr>
                <w:rFonts w:ascii="Times New Roman" w:hAnsi="Times New Roman" w:cs="Times New Roman"/>
                <w:sz w:val="24"/>
                <w:szCs w:val="24"/>
              </w:rPr>
              <w:t>, д.</w:t>
            </w:r>
            <w:r>
              <w:rPr>
                <w:rFonts w:ascii="Times New Roman" w:hAnsi="Times New Roman" w:cs="Times New Roman"/>
                <w:sz w:val="24"/>
                <w:szCs w:val="24"/>
              </w:rPr>
              <w:t>20</w:t>
            </w:r>
          </w:p>
        </w:tc>
        <w:tc>
          <w:tcPr>
            <w:tcW w:w="1150" w:type="dxa"/>
          </w:tcPr>
          <w:p w:rsidR="000453FF" w:rsidRPr="009A6F1D" w:rsidRDefault="000453FF">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2 этажа</w:t>
            </w:r>
          </w:p>
        </w:tc>
        <w:tc>
          <w:tcPr>
            <w:tcW w:w="1304" w:type="dxa"/>
          </w:tcPr>
          <w:p w:rsidR="000453FF" w:rsidRPr="00EC4A7E" w:rsidRDefault="000453FF">
            <w:pPr>
              <w:jc w:val="both"/>
              <w:rPr>
                <w:rFonts w:ascii="Times New Roman" w:hAnsi="Times New Roman" w:cs="Times New Roman"/>
                <w:sz w:val="24"/>
                <w:szCs w:val="24"/>
              </w:rPr>
            </w:pPr>
            <w:r w:rsidRPr="00EC4A7E">
              <w:rPr>
                <w:rFonts w:ascii="Times New Roman" w:hAnsi="Times New Roman" w:cs="Times New Roman"/>
                <w:sz w:val="24"/>
                <w:szCs w:val="24"/>
              </w:rPr>
              <w:t>Мощность – 19</w:t>
            </w:r>
            <w:r>
              <w:rPr>
                <w:rFonts w:ascii="Times New Roman" w:hAnsi="Times New Roman" w:cs="Times New Roman"/>
                <w:sz w:val="24"/>
                <w:szCs w:val="24"/>
              </w:rPr>
              <w:t>0</w:t>
            </w:r>
          </w:p>
          <w:p w:rsidR="000453FF" w:rsidRPr="00EC4A7E" w:rsidRDefault="000453FF">
            <w:pPr>
              <w:spacing w:line="256" w:lineRule="auto"/>
              <w:jc w:val="both"/>
              <w:rPr>
                <w:rFonts w:ascii="Times New Roman" w:hAnsi="Times New Roman" w:cs="Times New Roman"/>
                <w:sz w:val="24"/>
                <w:szCs w:val="24"/>
              </w:rPr>
            </w:pPr>
          </w:p>
        </w:tc>
        <w:tc>
          <w:tcPr>
            <w:tcW w:w="1931" w:type="dxa"/>
          </w:tcPr>
          <w:p w:rsidR="000453FF" w:rsidRPr="009A6F1D" w:rsidRDefault="000453FF">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удовл.</w:t>
            </w:r>
          </w:p>
        </w:tc>
      </w:tr>
    </w:tbl>
    <w:p w:rsidR="000453FF" w:rsidRPr="00A27D19" w:rsidRDefault="000453FF" w:rsidP="005A17C1">
      <w:pPr>
        <w:ind w:firstLine="709"/>
        <w:jc w:val="both"/>
        <w:rPr>
          <w:rFonts w:ascii="Times New Roman" w:hAnsi="Times New Roman" w:cs="Times New Roman"/>
          <w:sz w:val="28"/>
          <w:szCs w:val="28"/>
        </w:rPr>
      </w:pPr>
    </w:p>
    <w:p w:rsidR="000453FF" w:rsidRPr="00A27D19" w:rsidRDefault="000453FF" w:rsidP="005A17C1">
      <w:pPr>
        <w:ind w:firstLine="709"/>
        <w:jc w:val="both"/>
        <w:rPr>
          <w:rFonts w:ascii="Times New Roman" w:hAnsi="Times New Roman" w:cs="Times New Roman"/>
          <w:sz w:val="28"/>
          <w:szCs w:val="28"/>
        </w:rPr>
      </w:pPr>
      <w:r w:rsidRPr="00A27D19">
        <w:rPr>
          <w:rFonts w:ascii="Times New Roman" w:hAnsi="Times New Roman" w:cs="Times New Roman"/>
          <w:sz w:val="28"/>
          <w:szCs w:val="28"/>
        </w:rPr>
        <w:tab/>
      </w:r>
      <w:r w:rsidRPr="00A27D19">
        <w:rPr>
          <w:rFonts w:ascii="Times New Roman" w:hAnsi="Times New Roman" w:cs="Times New Roman"/>
          <w:sz w:val="28"/>
          <w:szCs w:val="28"/>
        </w:rPr>
        <w:tab/>
      </w:r>
      <w:r w:rsidRPr="00A27D19">
        <w:rPr>
          <w:rFonts w:ascii="Times New Roman" w:hAnsi="Times New Roman" w:cs="Times New Roman"/>
          <w:sz w:val="28"/>
          <w:szCs w:val="28"/>
        </w:rPr>
        <w:tab/>
      </w:r>
      <w:r w:rsidRPr="00A27D19">
        <w:rPr>
          <w:rFonts w:ascii="Times New Roman" w:hAnsi="Times New Roman" w:cs="Times New Roman"/>
          <w:sz w:val="28"/>
          <w:szCs w:val="28"/>
        </w:rPr>
        <w:tab/>
      </w:r>
      <w:r w:rsidRPr="00A27D19">
        <w:rPr>
          <w:rFonts w:ascii="Times New Roman" w:hAnsi="Times New Roman" w:cs="Times New Roman"/>
          <w:sz w:val="28"/>
          <w:szCs w:val="28"/>
        </w:rPr>
        <w:tab/>
      </w:r>
      <w:r w:rsidRPr="00A27D19">
        <w:rPr>
          <w:rFonts w:ascii="Times New Roman" w:hAnsi="Times New Roman" w:cs="Times New Roman"/>
          <w:sz w:val="28"/>
          <w:szCs w:val="28"/>
        </w:rPr>
        <w:tab/>
      </w:r>
      <w:r w:rsidRPr="00A27D19">
        <w:rPr>
          <w:rFonts w:ascii="Times New Roman" w:hAnsi="Times New Roman" w:cs="Times New Roman"/>
          <w:sz w:val="28"/>
          <w:szCs w:val="28"/>
        </w:rPr>
        <w:tab/>
      </w:r>
      <w:r w:rsidRPr="00A27D19">
        <w:rPr>
          <w:rFonts w:ascii="Times New Roman" w:hAnsi="Times New Roman" w:cs="Times New Roman"/>
          <w:sz w:val="28"/>
          <w:szCs w:val="28"/>
        </w:rPr>
        <w:tab/>
        <w:t>Таблица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0"/>
        <w:gridCol w:w="1276"/>
        <w:gridCol w:w="1276"/>
        <w:gridCol w:w="1268"/>
      </w:tblGrid>
      <w:tr w:rsidR="000453FF" w:rsidRPr="009A6F1D">
        <w:tc>
          <w:tcPr>
            <w:tcW w:w="5240" w:type="dxa"/>
          </w:tcPr>
          <w:p w:rsidR="000453FF" w:rsidRPr="009A6F1D" w:rsidRDefault="000453FF" w:rsidP="009A6F1D">
            <w:pPr>
              <w:spacing w:after="0" w:line="240" w:lineRule="auto"/>
              <w:jc w:val="both"/>
              <w:rPr>
                <w:rFonts w:ascii="Times New Roman" w:hAnsi="Times New Roman" w:cs="Times New Roman"/>
                <w:sz w:val="28"/>
                <w:szCs w:val="28"/>
              </w:rPr>
            </w:pP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201</w:t>
            </w:r>
            <w:r>
              <w:rPr>
                <w:rFonts w:ascii="Times New Roman" w:hAnsi="Times New Roman" w:cs="Times New Roman"/>
                <w:sz w:val="28"/>
                <w:szCs w:val="28"/>
              </w:rPr>
              <w:t>6</w:t>
            </w:r>
            <w:r w:rsidRPr="009A6F1D">
              <w:rPr>
                <w:rFonts w:ascii="Times New Roman" w:hAnsi="Times New Roman" w:cs="Times New Roman"/>
                <w:sz w:val="28"/>
                <w:szCs w:val="28"/>
              </w:rPr>
              <w:t xml:space="preserve"> год</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201</w:t>
            </w:r>
            <w:r>
              <w:rPr>
                <w:rFonts w:ascii="Times New Roman" w:hAnsi="Times New Roman" w:cs="Times New Roman"/>
                <w:sz w:val="28"/>
                <w:szCs w:val="28"/>
              </w:rPr>
              <w:t>7</w:t>
            </w:r>
            <w:r w:rsidRPr="009A6F1D">
              <w:rPr>
                <w:rFonts w:ascii="Times New Roman" w:hAnsi="Times New Roman" w:cs="Times New Roman"/>
                <w:sz w:val="28"/>
                <w:szCs w:val="28"/>
              </w:rPr>
              <w:t xml:space="preserve"> год</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201</w:t>
            </w:r>
            <w:r>
              <w:rPr>
                <w:rFonts w:ascii="Times New Roman" w:hAnsi="Times New Roman" w:cs="Times New Roman"/>
                <w:sz w:val="28"/>
                <w:szCs w:val="28"/>
              </w:rPr>
              <w:t>8</w:t>
            </w:r>
            <w:r w:rsidRPr="009A6F1D">
              <w:rPr>
                <w:rFonts w:ascii="Times New Roman" w:hAnsi="Times New Roman" w:cs="Times New Roman"/>
                <w:sz w:val="28"/>
                <w:szCs w:val="28"/>
              </w:rPr>
              <w:t xml:space="preserve"> год</w:t>
            </w:r>
          </w:p>
        </w:tc>
      </w:tr>
      <w:tr w:rsidR="000453FF" w:rsidRPr="009A6F1D">
        <w:tc>
          <w:tcPr>
            <w:tcW w:w="5240"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Кол-во образовательных учреждений</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0453FF" w:rsidRPr="009A6F1D">
        <w:tc>
          <w:tcPr>
            <w:tcW w:w="5240"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Кол-во учащихся</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272</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280</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w:t>
            </w:r>
          </w:p>
        </w:tc>
      </w:tr>
      <w:tr w:rsidR="000453FF" w:rsidRPr="009A6F1D">
        <w:tc>
          <w:tcPr>
            <w:tcW w:w="5240"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В т.ч.школе</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255</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258</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w:t>
            </w:r>
          </w:p>
        </w:tc>
      </w:tr>
      <w:tr w:rsidR="000453FF" w:rsidRPr="009A6F1D">
        <w:tc>
          <w:tcPr>
            <w:tcW w:w="5240"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В т.ч. других учебных заведениях</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59</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70</w:t>
            </w:r>
          </w:p>
        </w:tc>
      </w:tr>
      <w:tr w:rsidR="000453FF" w:rsidRPr="009A6F1D">
        <w:tc>
          <w:tcPr>
            <w:tcW w:w="5240" w:type="dxa"/>
          </w:tcPr>
          <w:p w:rsidR="000453FF" w:rsidRPr="009A6F1D" w:rsidRDefault="000453FF" w:rsidP="009A6F1D">
            <w:pPr>
              <w:spacing w:after="0" w:line="240" w:lineRule="auto"/>
              <w:jc w:val="both"/>
              <w:rPr>
                <w:rFonts w:ascii="Times New Roman" w:hAnsi="Times New Roman" w:cs="Times New Roman"/>
                <w:sz w:val="28"/>
                <w:szCs w:val="28"/>
              </w:rPr>
            </w:pPr>
            <w:r w:rsidRPr="009A6F1D">
              <w:rPr>
                <w:rFonts w:ascii="Times New Roman" w:hAnsi="Times New Roman" w:cs="Times New Roman"/>
                <w:sz w:val="28"/>
                <w:szCs w:val="28"/>
              </w:rPr>
              <w:t>Кол-во детей дошкольного возраста</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tc>
        <w:tc>
          <w:tcPr>
            <w:tcW w:w="1276"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151</w:t>
            </w:r>
          </w:p>
        </w:tc>
        <w:tc>
          <w:tcPr>
            <w:tcW w:w="1268" w:type="dxa"/>
          </w:tcPr>
          <w:p w:rsidR="000453FF" w:rsidRPr="009A6F1D" w:rsidRDefault="000453FF" w:rsidP="009A6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133</w:t>
            </w:r>
          </w:p>
        </w:tc>
      </w:tr>
    </w:tbl>
    <w:p w:rsidR="000453FF" w:rsidRDefault="000453FF" w:rsidP="00701DF9">
      <w:pPr>
        <w:spacing w:after="0" w:line="240" w:lineRule="auto"/>
        <w:ind w:firstLine="709"/>
        <w:jc w:val="both"/>
        <w:rPr>
          <w:rFonts w:ascii="Times New Roman" w:hAnsi="Times New Roman" w:cs="Times New Roman"/>
          <w:sz w:val="28"/>
          <w:szCs w:val="28"/>
        </w:rPr>
      </w:pPr>
    </w:p>
    <w:p w:rsidR="000453FF" w:rsidRDefault="000453FF" w:rsidP="00701DF9">
      <w:pPr>
        <w:spacing w:after="0" w:line="240" w:lineRule="auto"/>
        <w:ind w:firstLine="709"/>
        <w:jc w:val="both"/>
        <w:rPr>
          <w:rFonts w:ascii="Times New Roman" w:hAnsi="Times New Roman" w:cs="Times New Roman"/>
          <w:sz w:val="28"/>
          <w:szCs w:val="28"/>
        </w:rPr>
      </w:pPr>
    </w:p>
    <w:p w:rsidR="000453FF" w:rsidRDefault="000453FF" w:rsidP="00701DF9">
      <w:pPr>
        <w:spacing w:after="0" w:line="240" w:lineRule="auto"/>
        <w:ind w:firstLine="709"/>
        <w:jc w:val="both"/>
        <w:rPr>
          <w:rFonts w:ascii="Times New Roman" w:hAnsi="Times New Roman" w:cs="Times New Roman"/>
          <w:sz w:val="28"/>
          <w:szCs w:val="28"/>
        </w:rPr>
      </w:pPr>
    </w:p>
    <w:p w:rsidR="000453FF" w:rsidRDefault="000453FF" w:rsidP="00701DF9">
      <w:pPr>
        <w:spacing w:after="0" w:line="240" w:lineRule="auto"/>
        <w:ind w:firstLine="709"/>
        <w:jc w:val="both"/>
        <w:rPr>
          <w:rFonts w:ascii="Times New Roman" w:hAnsi="Times New Roman" w:cs="Times New Roman"/>
          <w:sz w:val="28"/>
          <w:szCs w:val="28"/>
        </w:rPr>
      </w:pPr>
    </w:p>
    <w:p w:rsidR="000453FF" w:rsidRDefault="000453FF" w:rsidP="00701DF9">
      <w:pPr>
        <w:spacing w:after="0" w:line="240" w:lineRule="auto"/>
        <w:jc w:val="center"/>
        <w:rPr>
          <w:rFonts w:ascii="Times New Roman" w:hAnsi="Times New Roman" w:cs="Times New Roman"/>
          <w:sz w:val="28"/>
          <w:szCs w:val="28"/>
          <w:lang w:eastAsia="ru-RU"/>
        </w:rPr>
      </w:pPr>
    </w:p>
    <w:p w:rsidR="000453FF" w:rsidRDefault="000453FF" w:rsidP="00701DF9">
      <w:pPr>
        <w:spacing w:after="0" w:line="240" w:lineRule="auto"/>
        <w:jc w:val="center"/>
        <w:rPr>
          <w:rFonts w:ascii="Times New Roman" w:hAnsi="Times New Roman" w:cs="Times New Roman"/>
          <w:b/>
          <w:bCs/>
          <w:sz w:val="28"/>
          <w:szCs w:val="28"/>
          <w:lang w:eastAsia="ru-RU"/>
        </w:rPr>
      </w:pPr>
      <w:r w:rsidRPr="00701DF9">
        <w:rPr>
          <w:rFonts w:ascii="Times New Roman" w:hAnsi="Times New Roman" w:cs="Times New Roman"/>
          <w:b/>
          <w:bCs/>
          <w:sz w:val="28"/>
          <w:szCs w:val="28"/>
          <w:lang w:eastAsia="ru-RU"/>
        </w:rPr>
        <w:t>Здравоохранение</w:t>
      </w:r>
    </w:p>
    <w:p w:rsidR="000453FF" w:rsidRPr="00701DF9" w:rsidRDefault="000453FF" w:rsidP="00701DF9">
      <w:pPr>
        <w:spacing w:after="0" w:line="240" w:lineRule="auto"/>
        <w:jc w:val="center"/>
        <w:rPr>
          <w:rFonts w:ascii="Times New Roman" w:hAnsi="Times New Roman" w:cs="Times New Roman"/>
          <w:b/>
          <w:bCs/>
          <w:sz w:val="28"/>
          <w:szCs w:val="28"/>
          <w:lang w:eastAsia="ru-RU"/>
        </w:rPr>
      </w:pPr>
    </w:p>
    <w:p w:rsidR="000453FF" w:rsidRDefault="000453FF" w:rsidP="00701DF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территории поселения находится 3 фельдшерско-акушерских пункта. Жителям оказывается первая медицинская помощь (таблица №5).</w:t>
      </w:r>
    </w:p>
    <w:p w:rsidR="000453FF" w:rsidRDefault="000453FF" w:rsidP="00701DF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Таблица №5</w:t>
      </w:r>
    </w:p>
    <w:tbl>
      <w:tblPr>
        <w:tblW w:w="90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
        <w:gridCol w:w="2692"/>
        <w:gridCol w:w="2185"/>
        <w:gridCol w:w="1321"/>
        <w:gridCol w:w="2350"/>
      </w:tblGrid>
      <w:tr w:rsidR="000453FF" w:rsidRPr="009A6F1D">
        <w:tc>
          <w:tcPr>
            <w:tcW w:w="519"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w:t>
            </w:r>
          </w:p>
        </w:tc>
        <w:tc>
          <w:tcPr>
            <w:tcW w:w="2692"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Наименование</w:t>
            </w:r>
          </w:p>
        </w:tc>
        <w:tc>
          <w:tcPr>
            <w:tcW w:w="2185"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Адрес местонахождения</w:t>
            </w:r>
          </w:p>
        </w:tc>
        <w:tc>
          <w:tcPr>
            <w:tcW w:w="1321"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Этажность</w:t>
            </w:r>
          </w:p>
        </w:tc>
        <w:tc>
          <w:tcPr>
            <w:tcW w:w="2350"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Состояние</w:t>
            </w:r>
          </w:p>
        </w:tc>
      </w:tr>
      <w:tr w:rsidR="000453FF" w:rsidRPr="009A6F1D">
        <w:tc>
          <w:tcPr>
            <w:tcW w:w="519" w:type="dxa"/>
          </w:tcPr>
          <w:p w:rsidR="000453FF" w:rsidRPr="009A6F1D" w:rsidRDefault="000453FF" w:rsidP="009A6F1D">
            <w:pPr>
              <w:spacing w:line="256" w:lineRule="auto"/>
              <w:jc w:val="center"/>
              <w:rPr>
                <w:rFonts w:ascii="Times New Roman" w:hAnsi="Times New Roman" w:cs="Times New Roman"/>
                <w:sz w:val="24"/>
                <w:szCs w:val="24"/>
              </w:rPr>
            </w:pPr>
            <w:r w:rsidRPr="009A6F1D">
              <w:rPr>
                <w:rFonts w:ascii="Times New Roman" w:hAnsi="Times New Roman" w:cs="Times New Roman"/>
                <w:sz w:val="24"/>
                <w:szCs w:val="24"/>
              </w:rPr>
              <w:t>1</w:t>
            </w:r>
          </w:p>
        </w:tc>
        <w:tc>
          <w:tcPr>
            <w:tcW w:w="2692" w:type="dxa"/>
          </w:tcPr>
          <w:p w:rsidR="000453FF" w:rsidRPr="009A6F1D" w:rsidRDefault="000453FF" w:rsidP="009A6F1D">
            <w:pPr>
              <w:spacing w:line="256" w:lineRule="auto"/>
              <w:jc w:val="both"/>
              <w:rPr>
                <w:rFonts w:ascii="Times New Roman" w:hAnsi="Times New Roman" w:cs="Times New Roman"/>
                <w:sz w:val="24"/>
                <w:szCs w:val="24"/>
              </w:rPr>
            </w:pPr>
            <w:r>
              <w:rPr>
                <w:rFonts w:ascii="Times New Roman" w:hAnsi="Times New Roman" w:cs="Times New Roman"/>
                <w:sz w:val="24"/>
                <w:szCs w:val="24"/>
              </w:rPr>
              <w:t>Фельдшерско-акушерский пункт п.Вичевщина</w:t>
            </w:r>
          </w:p>
        </w:tc>
        <w:tc>
          <w:tcPr>
            <w:tcW w:w="2185" w:type="dxa"/>
          </w:tcPr>
          <w:p w:rsidR="000453FF" w:rsidRPr="009A6F1D" w:rsidRDefault="000453FF" w:rsidP="009A6F1D">
            <w:pPr>
              <w:spacing w:line="256" w:lineRule="auto"/>
              <w:jc w:val="both"/>
              <w:rPr>
                <w:rFonts w:ascii="Times New Roman" w:hAnsi="Times New Roman" w:cs="Times New Roman"/>
                <w:sz w:val="24"/>
                <w:szCs w:val="24"/>
              </w:rPr>
            </w:pPr>
            <w:r>
              <w:rPr>
                <w:rFonts w:ascii="Times New Roman" w:hAnsi="Times New Roman" w:cs="Times New Roman"/>
                <w:sz w:val="24"/>
                <w:szCs w:val="24"/>
              </w:rPr>
              <w:t>613411</w:t>
            </w:r>
            <w:r w:rsidRPr="009A6F1D">
              <w:rPr>
                <w:rFonts w:ascii="Times New Roman" w:hAnsi="Times New Roman" w:cs="Times New Roman"/>
                <w:sz w:val="24"/>
                <w:szCs w:val="24"/>
              </w:rPr>
              <w:t>, Кировс</w:t>
            </w:r>
            <w:r>
              <w:rPr>
                <w:rFonts w:ascii="Times New Roman" w:hAnsi="Times New Roman" w:cs="Times New Roman"/>
                <w:sz w:val="24"/>
                <w:szCs w:val="24"/>
              </w:rPr>
              <w:t>кая область, п.Вичевщина</w:t>
            </w:r>
            <w:r w:rsidRPr="009A6F1D">
              <w:rPr>
                <w:rFonts w:ascii="Times New Roman" w:hAnsi="Times New Roman" w:cs="Times New Roman"/>
                <w:sz w:val="24"/>
                <w:szCs w:val="24"/>
              </w:rPr>
              <w:t>, ул.</w:t>
            </w:r>
            <w:r>
              <w:rPr>
                <w:rFonts w:ascii="Times New Roman" w:hAnsi="Times New Roman" w:cs="Times New Roman"/>
                <w:sz w:val="24"/>
                <w:szCs w:val="24"/>
              </w:rPr>
              <w:t>Октябрьская</w:t>
            </w:r>
            <w:r w:rsidRPr="009A6F1D">
              <w:rPr>
                <w:rFonts w:ascii="Times New Roman" w:hAnsi="Times New Roman" w:cs="Times New Roman"/>
                <w:sz w:val="24"/>
                <w:szCs w:val="24"/>
              </w:rPr>
              <w:t>, д.9</w:t>
            </w:r>
          </w:p>
        </w:tc>
        <w:tc>
          <w:tcPr>
            <w:tcW w:w="1321"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2</w:t>
            </w:r>
          </w:p>
        </w:tc>
        <w:tc>
          <w:tcPr>
            <w:tcW w:w="2350"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Удовлетворительное</w:t>
            </w:r>
          </w:p>
        </w:tc>
      </w:tr>
      <w:tr w:rsidR="000453FF" w:rsidRPr="009A6F1D">
        <w:tc>
          <w:tcPr>
            <w:tcW w:w="519" w:type="dxa"/>
          </w:tcPr>
          <w:p w:rsidR="000453FF" w:rsidRPr="009A6F1D" w:rsidRDefault="000453FF" w:rsidP="009A6F1D">
            <w:pPr>
              <w:spacing w:line="256" w:lineRule="auto"/>
              <w:jc w:val="center"/>
              <w:rPr>
                <w:rFonts w:ascii="Times New Roman" w:hAnsi="Times New Roman" w:cs="Times New Roman"/>
                <w:sz w:val="24"/>
                <w:szCs w:val="24"/>
              </w:rPr>
            </w:pPr>
            <w:r w:rsidRPr="009A6F1D">
              <w:rPr>
                <w:rFonts w:ascii="Times New Roman" w:hAnsi="Times New Roman" w:cs="Times New Roman"/>
                <w:sz w:val="24"/>
                <w:szCs w:val="24"/>
              </w:rPr>
              <w:t>2</w:t>
            </w:r>
          </w:p>
        </w:tc>
        <w:tc>
          <w:tcPr>
            <w:tcW w:w="2692" w:type="dxa"/>
          </w:tcPr>
          <w:p w:rsidR="000453FF" w:rsidRPr="009A6F1D" w:rsidRDefault="000453FF" w:rsidP="009A6F1D">
            <w:pPr>
              <w:spacing w:line="256" w:lineRule="auto"/>
              <w:jc w:val="both"/>
              <w:rPr>
                <w:rFonts w:ascii="Times New Roman" w:hAnsi="Times New Roman" w:cs="Times New Roman"/>
                <w:sz w:val="24"/>
                <w:szCs w:val="24"/>
              </w:rPr>
            </w:pPr>
            <w:r>
              <w:rPr>
                <w:rFonts w:ascii="Times New Roman" w:hAnsi="Times New Roman" w:cs="Times New Roman"/>
                <w:sz w:val="24"/>
                <w:szCs w:val="24"/>
              </w:rPr>
              <w:t>Ф</w:t>
            </w:r>
            <w:r w:rsidRPr="009A6F1D">
              <w:rPr>
                <w:rFonts w:ascii="Times New Roman" w:hAnsi="Times New Roman" w:cs="Times New Roman"/>
                <w:sz w:val="24"/>
                <w:szCs w:val="24"/>
              </w:rPr>
              <w:t>ельдшерско-акушерский пункт</w:t>
            </w:r>
            <w:r>
              <w:rPr>
                <w:rFonts w:ascii="Times New Roman" w:hAnsi="Times New Roman" w:cs="Times New Roman"/>
                <w:sz w:val="24"/>
                <w:szCs w:val="24"/>
              </w:rPr>
              <w:t xml:space="preserve"> д.Плотники</w:t>
            </w:r>
          </w:p>
        </w:tc>
        <w:tc>
          <w:tcPr>
            <w:tcW w:w="2185"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6134</w:t>
            </w:r>
            <w:r>
              <w:rPr>
                <w:rFonts w:ascii="Times New Roman" w:hAnsi="Times New Roman" w:cs="Times New Roman"/>
                <w:sz w:val="24"/>
                <w:szCs w:val="24"/>
              </w:rPr>
              <w:t>10</w:t>
            </w:r>
            <w:r w:rsidRPr="009A6F1D">
              <w:rPr>
                <w:rFonts w:ascii="Times New Roman" w:hAnsi="Times New Roman" w:cs="Times New Roman"/>
                <w:sz w:val="24"/>
                <w:szCs w:val="24"/>
              </w:rPr>
              <w:t>, Кировская область, Кумен</w:t>
            </w:r>
            <w:r>
              <w:rPr>
                <w:rFonts w:ascii="Times New Roman" w:hAnsi="Times New Roman" w:cs="Times New Roman"/>
                <w:sz w:val="24"/>
                <w:szCs w:val="24"/>
              </w:rPr>
              <w:t>ский район, д.Плотники, ул.Молодежная</w:t>
            </w:r>
            <w:r w:rsidRPr="009A6F1D">
              <w:rPr>
                <w:rFonts w:ascii="Times New Roman" w:hAnsi="Times New Roman" w:cs="Times New Roman"/>
                <w:sz w:val="24"/>
                <w:szCs w:val="24"/>
              </w:rPr>
              <w:t>, д.1</w:t>
            </w:r>
          </w:p>
        </w:tc>
        <w:tc>
          <w:tcPr>
            <w:tcW w:w="1321"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1</w:t>
            </w:r>
          </w:p>
        </w:tc>
        <w:tc>
          <w:tcPr>
            <w:tcW w:w="2350"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Удовлетворительное</w:t>
            </w:r>
          </w:p>
        </w:tc>
      </w:tr>
      <w:tr w:rsidR="000453FF" w:rsidRPr="009A6F1D">
        <w:tc>
          <w:tcPr>
            <w:tcW w:w="519" w:type="dxa"/>
          </w:tcPr>
          <w:p w:rsidR="000453FF" w:rsidRPr="009A6F1D" w:rsidRDefault="000453FF" w:rsidP="009A6F1D">
            <w:pPr>
              <w:spacing w:line="256" w:lineRule="auto"/>
              <w:jc w:val="center"/>
              <w:rPr>
                <w:rFonts w:ascii="Times New Roman" w:hAnsi="Times New Roman" w:cs="Times New Roman"/>
                <w:sz w:val="24"/>
                <w:szCs w:val="24"/>
              </w:rPr>
            </w:pPr>
            <w:r w:rsidRPr="009A6F1D">
              <w:rPr>
                <w:rFonts w:ascii="Times New Roman" w:hAnsi="Times New Roman" w:cs="Times New Roman"/>
                <w:sz w:val="24"/>
                <w:szCs w:val="24"/>
              </w:rPr>
              <w:t>3</w:t>
            </w:r>
          </w:p>
        </w:tc>
        <w:tc>
          <w:tcPr>
            <w:tcW w:w="2692" w:type="dxa"/>
          </w:tcPr>
          <w:p w:rsidR="000453FF" w:rsidRPr="009A6F1D" w:rsidRDefault="000453FF" w:rsidP="008F716F">
            <w:pPr>
              <w:spacing w:line="256" w:lineRule="auto"/>
              <w:jc w:val="both"/>
              <w:rPr>
                <w:rFonts w:ascii="Times New Roman" w:hAnsi="Times New Roman" w:cs="Times New Roman"/>
                <w:sz w:val="24"/>
                <w:szCs w:val="24"/>
              </w:rPr>
            </w:pPr>
            <w:r>
              <w:rPr>
                <w:rFonts w:ascii="Times New Roman" w:hAnsi="Times New Roman" w:cs="Times New Roman"/>
                <w:sz w:val="24"/>
                <w:szCs w:val="24"/>
              </w:rPr>
              <w:t>Ф</w:t>
            </w:r>
            <w:r w:rsidRPr="009A6F1D">
              <w:rPr>
                <w:rFonts w:ascii="Times New Roman" w:hAnsi="Times New Roman" w:cs="Times New Roman"/>
                <w:sz w:val="24"/>
                <w:szCs w:val="24"/>
              </w:rPr>
              <w:t>ельдшерско-акушерский пункт</w:t>
            </w:r>
            <w:r>
              <w:rPr>
                <w:rFonts w:ascii="Times New Roman" w:hAnsi="Times New Roman" w:cs="Times New Roman"/>
                <w:sz w:val="24"/>
                <w:szCs w:val="24"/>
              </w:rPr>
              <w:t xml:space="preserve"> с.Кырмыж</w:t>
            </w:r>
          </w:p>
        </w:tc>
        <w:tc>
          <w:tcPr>
            <w:tcW w:w="2185"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6134</w:t>
            </w:r>
            <w:r>
              <w:rPr>
                <w:rFonts w:ascii="Times New Roman" w:hAnsi="Times New Roman" w:cs="Times New Roman"/>
                <w:sz w:val="24"/>
                <w:szCs w:val="24"/>
              </w:rPr>
              <w:t>11</w:t>
            </w:r>
            <w:r w:rsidRPr="009A6F1D">
              <w:rPr>
                <w:rFonts w:ascii="Times New Roman" w:hAnsi="Times New Roman" w:cs="Times New Roman"/>
                <w:sz w:val="24"/>
                <w:szCs w:val="24"/>
              </w:rPr>
              <w:t>, Киро</w:t>
            </w:r>
            <w:r>
              <w:rPr>
                <w:rFonts w:ascii="Times New Roman" w:hAnsi="Times New Roman" w:cs="Times New Roman"/>
                <w:sz w:val="24"/>
                <w:szCs w:val="24"/>
              </w:rPr>
              <w:t>вская область, с</w:t>
            </w:r>
            <w:r w:rsidRPr="009A6F1D">
              <w:rPr>
                <w:rFonts w:ascii="Times New Roman" w:hAnsi="Times New Roman" w:cs="Times New Roman"/>
                <w:sz w:val="24"/>
                <w:szCs w:val="24"/>
              </w:rPr>
              <w:t>.К</w:t>
            </w:r>
            <w:r>
              <w:rPr>
                <w:rFonts w:ascii="Times New Roman" w:hAnsi="Times New Roman" w:cs="Times New Roman"/>
                <w:sz w:val="24"/>
                <w:szCs w:val="24"/>
              </w:rPr>
              <w:t>ырмыж</w:t>
            </w:r>
            <w:r w:rsidRPr="009A6F1D">
              <w:rPr>
                <w:rFonts w:ascii="Times New Roman" w:hAnsi="Times New Roman" w:cs="Times New Roman"/>
                <w:sz w:val="24"/>
                <w:szCs w:val="24"/>
              </w:rPr>
              <w:t>, д.</w:t>
            </w:r>
            <w:r>
              <w:rPr>
                <w:rFonts w:ascii="Times New Roman" w:hAnsi="Times New Roman" w:cs="Times New Roman"/>
                <w:sz w:val="24"/>
                <w:szCs w:val="24"/>
              </w:rPr>
              <w:t>17</w:t>
            </w:r>
          </w:p>
        </w:tc>
        <w:tc>
          <w:tcPr>
            <w:tcW w:w="1321"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1</w:t>
            </w:r>
          </w:p>
        </w:tc>
        <w:tc>
          <w:tcPr>
            <w:tcW w:w="2350" w:type="dxa"/>
          </w:tcPr>
          <w:p w:rsidR="000453FF" w:rsidRPr="009A6F1D" w:rsidRDefault="000453FF" w:rsidP="009A6F1D">
            <w:pPr>
              <w:spacing w:line="256" w:lineRule="auto"/>
              <w:jc w:val="both"/>
              <w:rPr>
                <w:rFonts w:ascii="Times New Roman" w:hAnsi="Times New Roman" w:cs="Times New Roman"/>
                <w:sz w:val="24"/>
                <w:szCs w:val="24"/>
              </w:rPr>
            </w:pPr>
            <w:r w:rsidRPr="009A6F1D">
              <w:rPr>
                <w:rFonts w:ascii="Times New Roman" w:hAnsi="Times New Roman" w:cs="Times New Roman"/>
                <w:sz w:val="24"/>
                <w:szCs w:val="24"/>
              </w:rPr>
              <w:t>Удовлетворительное</w:t>
            </w:r>
          </w:p>
        </w:tc>
      </w:tr>
    </w:tbl>
    <w:p w:rsidR="000453FF" w:rsidRDefault="000453FF" w:rsidP="00701DF9">
      <w:pPr>
        <w:spacing w:after="0"/>
        <w:ind w:firstLine="709"/>
        <w:jc w:val="both"/>
        <w:rPr>
          <w:rFonts w:ascii="Times New Roman" w:hAnsi="Times New Roman" w:cs="Times New Roman"/>
          <w:sz w:val="28"/>
          <w:szCs w:val="28"/>
        </w:rPr>
      </w:pPr>
    </w:p>
    <w:p w:rsidR="000453FF" w:rsidRDefault="000453FF" w:rsidP="00701DF9">
      <w:pPr>
        <w:spacing w:after="0"/>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0"/>
        <w:gridCol w:w="1276"/>
        <w:gridCol w:w="1276"/>
        <w:gridCol w:w="1268"/>
      </w:tblGrid>
      <w:tr w:rsidR="000453FF" w:rsidRPr="009A6F1D">
        <w:tc>
          <w:tcPr>
            <w:tcW w:w="5240" w:type="dxa"/>
          </w:tcPr>
          <w:p w:rsidR="000453FF" w:rsidRPr="009A6F1D" w:rsidRDefault="000453FF" w:rsidP="009A6F1D">
            <w:pPr>
              <w:spacing w:after="0" w:line="256" w:lineRule="auto"/>
              <w:jc w:val="both"/>
              <w:rPr>
                <w:rFonts w:ascii="Times New Roman" w:hAnsi="Times New Roman" w:cs="Times New Roman"/>
                <w:sz w:val="24"/>
                <w:szCs w:val="24"/>
              </w:rPr>
            </w:pPr>
          </w:p>
        </w:tc>
        <w:tc>
          <w:tcPr>
            <w:tcW w:w="1276" w:type="dxa"/>
          </w:tcPr>
          <w:p w:rsidR="000453FF" w:rsidRPr="009A6F1D" w:rsidRDefault="000453FF" w:rsidP="009A6F1D">
            <w:pPr>
              <w:spacing w:after="0" w:line="256" w:lineRule="auto"/>
              <w:jc w:val="both"/>
              <w:rPr>
                <w:rFonts w:ascii="Times New Roman" w:hAnsi="Times New Roman" w:cs="Times New Roman"/>
                <w:sz w:val="24"/>
                <w:szCs w:val="24"/>
              </w:rPr>
            </w:pPr>
            <w:r>
              <w:rPr>
                <w:rFonts w:ascii="Times New Roman" w:hAnsi="Times New Roman" w:cs="Times New Roman"/>
                <w:sz w:val="24"/>
                <w:szCs w:val="24"/>
              </w:rPr>
              <w:t>2016</w:t>
            </w:r>
            <w:r w:rsidRPr="009A6F1D">
              <w:rPr>
                <w:rFonts w:ascii="Times New Roman" w:hAnsi="Times New Roman" w:cs="Times New Roman"/>
                <w:sz w:val="24"/>
                <w:szCs w:val="24"/>
              </w:rPr>
              <w:t xml:space="preserve"> год</w:t>
            </w:r>
          </w:p>
        </w:tc>
        <w:tc>
          <w:tcPr>
            <w:tcW w:w="1276" w:type="dxa"/>
          </w:tcPr>
          <w:p w:rsidR="000453FF" w:rsidRPr="009A6F1D" w:rsidRDefault="000453FF" w:rsidP="009A6F1D">
            <w:pPr>
              <w:spacing w:after="0" w:line="256" w:lineRule="auto"/>
              <w:jc w:val="both"/>
              <w:rPr>
                <w:rFonts w:ascii="Times New Roman" w:hAnsi="Times New Roman" w:cs="Times New Roman"/>
                <w:sz w:val="24"/>
                <w:szCs w:val="24"/>
              </w:rPr>
            </w:pPr>
            <w:r w:rsidRPr="009A6F1D">
              <w:rPr>
                <w:rFonts w:ascii="Times New Roman" w:hAnsi="Times New Roman" w:cs="Times New Roman"/>
                <w:sz w:val="24"/>
                <w:szCs w:val="24"/>
              </w:rPr>
              <w:t>201</w:t>
            </w:r>
            <w:r>
              <w:rPr>
                <w:rFonts w:ascii="Times New Roman" w:hAnsi="Times New Roman" w:cs="Times New Roman"/>
                <w:sz w:val="24"/>
                <w:szCs w:val="24"/>
              </w:rPr>
              <w:t>7</w:t>
            </w:r>
            <w:r w:rsidRPr="009A6F1D">
              <w:rPr>
                <w:rFonts w:ascii="Times New Roman" w:hAnsi="Times New Roman" w:cs="Times New Roman"/>
                <w:sz w:val="24"/>
                <w:szCs w:val="24"/>
              </w:rPr>
              <w:t xml:space="preserve"> год</w:t>
            </w:r>
          </w:p>
        </w:tc>
        <w:tc>
          <w:tcPr>
            <w:tcW w:w="1268" w:type="dxa"/>
          </w:tcPr>
          <w:p w:rsidR="000453FF" w:rsidRPr="009A6F1D" w:rsidRDefault="000453FF" w:rsidP="009A6F1D">
            <w:pPr>
              <w:spacing w:after="0" w:line="256" w:lineRule="auto"/>
              <w:jc w:val="both"/>
              <w:rPr>
                <w:rFonts w:ascii="Times New Roman" w:hAnsi="Times New Roman" w:cs="Times New Roman"/>
                <w:sz w:val="24"/>
                <w:szCs w:val="24"/>
              </w:rPr>
            </w:pPr>
            <w:r w:rsidRPr="009A6F1D">
              <w:rPr>
                <w:rFonts w:ascii="Times New Roman" w:hAnsi="Times New Roman" w:cs="Times New Roman"/>
                <w:sz w:val="24"/>
                <w:szCs w:val="24"/>
              </w:rPr>
              <w:t>201</w:t>
            </w:r>
            <w:r>
              <w:rPr>
                <w:rFonts w:ascii="Times New Roman" w:hAnsi="Times New Roman" w:cs="Times New Roman"/>
                <w:sz w:val="24"/>
                <w:szCs w:val="24"/>
              </w:rPr>
              <w:t>8</w:t>
            </w:r>
            <w:r w:rsidRPr="009A6F1D">
              <w:rPr>
                <w:rFonts w:ascii="Times New Roman" w:hAnsi="Times New Roman" w:cs="Times New Roman"/>
                <w:sz w:val="24"/>
                <w:szCs w:val="24"/>
              </w:rPr>
              <w:t xml:space="preserve"> год</w:t>
            </w:r>
          </w:p>
        </w:tc>
      </w:tr>
      <w:tr w:rsidR="000453FF" w:rsidRPr="009A6F1D">
        <w:tc>
          <w:tcPr>
            <w:tcW w:w="5240" w:type="dxa"/>
          </w:tcPr>
          <w:p w:rsidR="000453FF" w:rsidRPr="009A6F1D" w:rsidRDefault="000453FF" w:rsidP="009A6F1D">
            <w:pPr>
              <w:spacing w:after="0" w:line="256" w:lineRule="auto"/>
              <w:jc w:val="both"/>
              <w:rPr>
                <w:rFonts w:ascii="Times New Roman" w:hAnsi="Times New Roman" w:cs="Times New Roman"/>
                <w:sz w:val="24"/>
                <w:szCs w:val="24"/>
              </w:rPr>
            </w:pPr>
            <w:r w:rsidRPr="009A6F1D">
              <w:rPr>
                <w:rFonts w:ascii="Times New Roman" w:hAnsi="Times New Roman" w:cs="Times New Roman"/>
                <w:sz w:val="24"/>
                <w:szCs w:val="24"/>
              </w:rPr>
              <w:t>Численность фельдшеров</w:t>
            </w:r>
          </w:p>
        </w:tc>
        <w:tc>
          <w:tcPr>
            <w:tcW w:w="1276" w:type="dxa"/>
          </w:tcPr>
          <w:p w:rsidR="000453FF" w:rsidRPr="009A6F1D" w:rsidRDefault="000453FF" w:rsidP="009A6F1D">
            <w:pPr>
              <w:spacing w:after="0" w:line="25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0453FF" w:rsidRPr="009A6F1D" w:rsidRDefault="000453FF" w:rsidP="009A6F1D">
            <w:pPr>
              <w:spacing w:after="0" w:line="25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68" w:type="dxa"/>
          </w:tcPr>
          <w:p w:rsidR="000453FF" w:rsidRPr="009A6F1D" w:rsidRDefault="000453FF" w:rsidP="009A6F1D">
            <w:pPr>
              <w:spacing w:after="0" w:line="256" w:lineRule="auto"/>
              <w:jc w:val="both"/>
              <w:rPr>
                <w:rFonts w:ascii="Times New Roman" w:hAnsi="Times New Roman" w:cs="Times New Roman"/>
                <w:sz w:val="24"/>
                <w:szCs w:val="24"/>
              </w:rPr>
            </w:pPr>
            <w:r>
              <w:rPr>
                <w:rFonts w:ascii="Times New Roman" w:hAnsi="Times New Roman" w:cs="Times New Roman"/>
                <w:sz w:val="24"/>
                <w:szCs w:val="24"/>
              </w:rPr>
              <w:t>2</w:t>
            </w:r>
          </w:p>
        </w:tc>
      </w:tr>
      <w:tr w:rsidR="000453FF" w:rsidRPr="009A6F1D">
        <w:tc>
          <w:tcPr>
            <w:tcW w:w="5240" w:type="dxa"/>
          </w:tcPr>
          <w:p w:rsidR="000453FF" w:rsidRPr="009A6F1D" w:rsidRDefault="000453FF" w:rsidP="009A6F1D">
            <w:pPr>
              <w:spacing w:after="0" w:line="256" w:lineRule="auto"/>
              <w:jc w:val="both"/>
              <w:rPr>
                <w:rFonts w:ascii="Times New Roman" w:hAnsi="Times New Roman" w:cs="Times New Roman"/>
                <w:sz w:val="24"/>
                <w:szCs w:val="24"/>
              </w:rPr>
            </w:pPr>
            <w:r w:rsidRPr="009A6F1D">
              <w:rPr>
                <w:rFonts w:ascii="Times New Roman" w:hAnsi="Times New Roman" w:cs="Times New Roman"/>
                <w:sz w:val="24"/>
                <w:szCs w:val="24"/>
              </w:rPr>
              <w:t>Численность среднего медицинского персонала</w:t>
            </w:r>
          </w:p>
        </w:tc>
        <w:tc>
          <w:tcPr>
            <w:tcW w:w="1276" w:type="dxa"/>
          </w:tcPr>
          <w:p w:rsidR="000453FF" w:rsidRPr="009A6F1D" w:rsidRDefault="000453FF" w:rsidP="009A6F1D">
            <w:pPr>
              <w:spacing w:after="0" w:line="25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0453FF" w:rsidRPr="009A6F1D" w:rsidRDefault="000453FF" w:rsidP="009A6F1D">
            <w:pPr>
              <w:spacing w:after="0" w:line="25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8" w:type="dxa"/>
          </w:tcPr>
          <w:p w:rsidR="000453FF" w:rsidRPr="009A6F1D" w:rsidRDefault="000453FF" w:rsidP="009A6F1D">
            <w:pPr>
              <w:spacing w:after="0" w:line="256"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0453FF" w:rsidRDefault="000453FF" w:rsidP="005A17C1">
      <w:pPr>
        <w:ind w:firstLine="709"/>
        <w:jc w:val="both"/>
        <w:rPr>
          <w:rFonts w:ascii="Times New Roman" w:hAnsi="Times New Roman" w:cs="Times New Roman"/>
          <w:sz w:val="28"/>
          <w:szCs w:val="28"/>
        </w:rPr>
      </w:pPr>
    </w:p>
    <w:p w:rsidR="000453FF" w:rsidRPr="008717ED" w:rsidRDefault="000453FF" w:rsidP="00594BB3">
      <w:pPr>
        <w:spacing w:after="0" w:line="240" w:lineRule="auto"/>
        <w:ind w:firstLine="709"/>
        <w:jc w:val="both"/>
        <w:rPr>
          <w:rFonts w:ascii="Times New Roman" w:hAnsi="Times New Roman" w:cs="Times New Roman"/>
          <w:sz w:val="28"/>
          <w:szCs w:val="28"/>
        </w:rPr>
      </w:pPr>
      <w:r w:rsidRPr="008717ED">
        <w:rPr>
          <w:rFonts w:ascii="Times New Roman" w:hAnsi="Times New Roman" w:cs="Times New Roman"/>
          <w:sz w:val="28"/>
          <w:szCs w:val="28"/>
        </w:rPr>
        <w:t>Специфика потер</w:t>
      </w:r>
      <w:r>
        <w:rPr>
          <w:rFonts w:ascii="Times New Roman" w:hAnsi="Times New Roman" w:cs="Times New Roman"/>
          <w:sz w:val="28"/>
          <w:szCs w:val="28"/>
        </w:rPr>
        <w:t xml:space="preserve">и здоровья </w:t>
      </w:r>
      <w:r w:rsidRPr="008717ED">
        <w:rPr>
          <w:rFonts w:ascii="Times New Roman" w:hAnsi="Times New Roman" w:cs="Times New Roman"/>
          <w:sz w:val="28"/>
          <w:szCs w:val="28"/>
        </w:rPr>
        <w:t xml:space="preserve"> жителями определяется, прежде всего, условиями жизни и труда. </w:t>
      </w:r>
      <w:r>
        <w:rPr>
          <w:rFonts w:ascii="Times New Roman" w:hAnsi="Times New Roman" w:cs="Times New Roman"/>
          <w:sz w:val="28"/>
          <w:szCs w:val="28"/>
        </w:rPr>
        <w:t>Ж</w:t>
      </w:r>
      <w:r w:rsidRPr="008717ED">
        <w:rPr>
          <w:rFonts w:ascii="Times New Roman" w:hAnsi="Times New Roman" w:cs="Times New Roman"/>
          <w:sz w:val="28"/>
          <w:szCs w:val="28"/>
        </w:rPr>
        <w:t>ители практически лишены элементарных коммунальных удобств, труд чаще носит физический характер.</w:t>
      </w:r>
    </w:p>
    <w:p w:rsidR="000453FF" w:rsidRPr="008717ED" w:rsidRDefault="000453FF" w:rsidP="00594BB3">
      <w:pPr>
        <w:spacing w:after="0" w:line="240" w:lineRule="auto"/>
        <w:ind w:firstLine="709"/>
        <w:jc w:val="both"/>
        <w:rPr>
          <w:rFonts w:ascii="Times New Roman" w:hAnsi="Times New Roman" w:cs="Times New Roman"/>
          <w:sz w:val="28"/>
          <w:szCs w:val="28"/>
        </w:rPr>
      </w:pPr>
      <w:r w:rsidRPr="008717ED">
        <w:rPr>
          <w:rFonts w:ascii="Times New Roman" w:hAnsi="Times New Roman" w:cs="Times New Roman"/>
          <w:sz w:val="28"/>
          <w:szCs w:val="28"/>
        </w:rPr>
        <w:t>Причина высокой заболеваемости населения кроется в т.ч. и в особен</w:t>
      </w:r>
      <w:r>
        <w:rPr>
          <w:rFonts w:ascii="Times New Roman" w:hAnsi="Times New Roman" w:cs="Times New Roman"/>
          <w:sz w:val="28"/>
          <w:szCs w:val="28"/>
        </w:rPr>
        <w:t>ностях проживания</w:t>
      </w:r>
      <w:r w:rsidRPr="008717ED">
        <w:rPr>
          <w:rFonts w:ascii="Times New Roman" w:hAnsi="Times New Roman" w:cs="Times New Roman"/>
          <w:sz w:val="28"/>
          <w:szCs w:val="28"/>
        </w:rPr>
        <w:t>:</w:t>
      </w:r>
    </w:p>
    <w:p w:rsidR="000453FF" w:rsidRPr="008717ED" w:rsidRDefault="000453FF" w:rsidP="00594BB3">
      <w:pPr>
        <w:spacing w:after="0" w:line="240" w:lineRule="auto"/>
        <w:ind w:firstLine="709"/>
        <w:jc w:val="both"/>
        <w:rPr>
          <w:rFonts w:ascii="Times New Roman" w:hAnsi="Times New Roman" w:cs="Times New Roman"/>
          <w:sz w:val="28"/>
          <w:szCs w:val="28"/>
        </w:rPr>
      </w:pPr>
      <w:r w:rsidRPr="008717ED">
        <w:rPr>
          <w:rFonts w:ascii="Times New Roman" w:hAnsi="Times New Roman" w:cs="Times New Roman"/>
          <w:sz w:val="28"/>
          <w:szCs w:val="28"/>
        </w:rPr>
        <w:t>низкий уровень</w:t>
      </w:r>
      <w:r>
        <w:rPr>
          <w:rFonts w:ascii="Times New Roman" w:hAnsi="Times New Roman" w:cs="Times New Roman"/>
          <w:sz w:val="28"/>
          <w:szCs w:val="28"/>
        </w:rPr>
        <w:t xml:space="preserve"> жизни</w:t>
      </w:r>
      <w:r w:rsidRPr="008717ED">
        <w:rPr>
          <w:rFonts w:ascii="Times New Roman" w:hAnsi="Times New Roman" w:cs="Times New Roman"/>
          <w:sz w:val="28"/>
          <w:szCs w:val="28"/>
        </w:rPr>
        <w:t>,</w:t>
      </w:r>
    </w:p>
    <w:p w:rsidR="000453FF" w:rsidRPr="008717ED" w:rsidRDefault="000453FF" w:rsidP="00594BB3">
      <w:pPr>
        <w:spacing w:after="0" w:line="240" w:lineRule="auto"/>
        <w:ind w:firstLine="709"/>
        <w:jc w:val="both"/>
        <w:rPr>
          <w:rFonts w:ascii="Times New Roman" w:hAnsi="Times New Roman" w:cs="Times New Roman"/>
          <w:sz w:val="28"/>
          <w:szCs w:val="28"/>
        </w:rPr>
      </w:pPr>
      <w:r w:rsidRPr="008717ED">
        <w:rPr>
          <w:rFonts w:ascii="Times New Roman" w:hAnsi="Times New Roman" w:cs="Times New Roman"/>
          <w:sz w:val="28"/>
          <w:szCs w:val="28"/>
        </w:rPr>
        <w:t>отсутствие средств на приобретение лекарств,</w:t>
      </w:r>
    </w:p>
    <w:p w:rsidR="000453FF" w:rsidRPr="008717ED" w:rsidRDefault="000453FF" w:rsidP="00594BB3">
      <w:pPr>
        <w:spacing w:after="0" w:line="240" w:lineRule="auto"/>
        <w:ind w:firstLine="709"/>
        <w:jc w:val="both"/>
        <w:rPr>
          <w:rFonts w:ascii="Times New Roman" w:hAnsi="Times New Roman" w:cs="Times New Roman"/>
          <w:sz w:val="28"/>
          <w:szCs w:val="28"/>
        </w:rPr>
      </w:pPr>
      <w:r w:rsidRPr="008717ED">
        <w:rPr>
          <w:rFonts w:ascii="Times New Roman" w:hAnsi="Times New Roman" w:cs="Times New Roman"/>
          <w:sz w:val="28"/>
          <w:szCs w:val="28"/>
        </w:rPr>
        <w:t>низкая социальная культура,</w:t>
      </w:r>
    </w:p>
    <w:p w:rsidR="000453FF" w:rsidRPr="008717ED" w:rsidRDefault="000453FF" w:rsidP="00594BB3">
      <w:pPr>
        <w:spacing w:after="0" w:line="240" w:lineRule="auto"/>
        <w:ind w:firstLine="709"/>
        <w:jc w:val="both"/>
        <w:rPr>
          <w:rFonts w:ascii="Times New Roman" w:hAnsi="Times New Roman" w:cs="Times New Roman"/>
          <w:sz w:val="28"/>
          <w:szCs w:val="28"/>
        </w:rPr>
      </w:pPr>
      <w:r w:rsidRPr="008717ED">
        <w:rPr>
          <w:rFonts w:ascii="Times New Roman" w:hAnsi="Times New Roman" w:cs="Times New Roman"/>
          <w:sz w:val="28"/>
          <w:szCs w:val="28"/>
        </w:rPr>
        <w:t>малая плотность населения,</w:t>
      </w:r>
    </w:p>
    <w:p w:rsidR="000453FF" w:rsidRPr="008717ED" w:rsidRDefault="000453FF" w:rsidP="00594BB3">
      <w:pPr>
        <w:spacing w:after="0" w:line="240" w:lineRule="auto"/>
        <w:ind w:firstLine="709"/>
        <w:jc w:val="both"/>
        <w:rPr>
          <w:rFonts w:ascii="Times New Roman" w:hAnsi="Times New Roman" w:cs="Times New Roman"/>
          <w:sz w:val="28"/>
          <w:szCs w:val="28"/>
        </w:rPr>
      </w:pPr>
      <w:r w:rsidRPr="008717ED">
        <w:rPr>
          <w:rFonts w:ascii="Times New Roman" w:hAnsi="Times New Roman" w:cs="Times New Roman"/>
          <w:sz w:val="28"/>
          <w:szCs w:val="28"/>
        </w:rPr>
        <w:t>высокая степень алкоголизации населения</w:t>
      </w:r>
      <w:r>
        <w:rPr>
          <w:rFonts w:ascii="Times New Roman" w:hAnsi="Times New Roman" w:cs="Times New Roman"/>
          <w:sz w:val="28"/>
          <w:szCs w:val="28"/>
        </w:rPr>
        <w:t>.</w:t>
      </w:r>
    </w:p>
    <w:p w:rsidR="000453FF" w:rsidRDefault="000453FF" w:rsidP="00594BB3">
      <w:pPr>
        <w:spacing w:after="0" w:line="240" w:lineRule="auto"/>
        <w:ind w:firstLine="709"/>
        <w:jc w:val="both"/>
        <w:rPr>
          <w:rFonts w:ascii="Times New Roman" w:hAnsi="Times New Roman" w:cs="Times New Roman"/>
          <w:sz w:val="28"/>
          <w:szCs w:val="28"/>
        </w:rPr>
      </w:pPr>
      <w:r w:rsidRPr="008717ED">
        <w:rPr>
          <w:rFonts w:ascii="Times New Roman" w:hAnsi="Times New Roman" w:cs="Times New Roman"/>
          <w:sz w:val="28"/>
          <w:szCs w:val="28"/>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0453FF" w:rsidRDefault="000453FF" w:rsidP="005A17C1">
      <w:pPr>
        <w:ind w:firstLine="709"/>
        <w:jc w:val="both"/>
        <w:rPr>
          <w:rFonts w:ascii="Times New Roman" w:hAnsi="Times New Roman" w:cs="Times New Roman"/>
          <w:sz w:val="28"/>
          <w:szCs w:val="28"/>
        </w:rPr>
      </w:pPr>
    </w:p>
    <w:p w:rsidR="000453FF" w:rsidRPr="00983B21" w:rsidRDefault="000453FF" w:rsidP="00594BB3">
      <w:pPr>
        <w:jc w:val="center"/>
        <w:rPr>
          <w:rFonts w:ascii="Times New Roman" w:hAnsi="Times New Roman" w:cs="Times New Roman"/>
          <w:b/>
          <w:bCs/>
          <w:sz w:val="28"/>
          <w:szCs w:val="28"/>
        </w:rPr>
      </w:pPr>
      <w:r w:rsidRPr="00983B21">
        <w:rPr>
          <w:rFonts w:ascii="Times New Roman" w:hAnsi="Times New Roman" w:cs="Times New Roman"/>
          <w:b/>
          <w:bCs/>
          <w:sz w:val="28"/>
          <w:szCs w:val="28"/>
        </w:rPr>
        <w:t>Физическая культура и массовый спорт</w:t>
      </w:r>
    </w:p>
    <w:p w:rsidR="000453FF" w:rsidRPr="00983B21" w:rsidRDefault="000453FF" w:rsidP="00594BB3">
      <w:pPr>
        <w:jc w:val="center"/>
        <w:rPr>
          <w:rFonts w:ascii="Times New Roman" w:hAnsi="Times New Roman" w:cs="Times New Roman"/>
          <w:sz w:val="28"/>
          <w:szCs w:val="28"/>
        </w:rPr>
      </w:pPr>
      <w:r w:rsidRPr="00983B21">
        <w:rPr>
          <w:rFonts w:ascii="Times New Roman" w:hAnsi="Times New Roman" w:cs="Times New Roman"/>
          <w:sz w:val="28"/>
          <w:szCs w:val="28"/>
        </w:rPr>
        <w:tab/>
      </w:r>
      <w:r w:rsidRPr="00983B21">
        <w:rPr>
          <w:rFonts w:ascii="Times New Roman" w:hAnsi="Times New Roman" w:cs="Times New Roman"/>
          <w:sz w:val="28"/>
          <w:szCs w:val="28"/>
        </w:rPr>
        <w:tab/>
      </w:r>
      <w:r w:rsidRPr="00983B21">
        <w:rPr>
          <w:rFonts w:ascii="Times New Roman" w:hAnsi="Times New Roman" w:cs="Times New Roman"/>
          <w:sz w:val="28"/>
          <w:szCs w:val="28"/>
        </w:rPr>
        <w:tab/>
      </w:r>
      <w:r w:rsidRPr="00983B21">
        <w:rPr>
          <w:rFonts w:ascii="Times New Roman" w:hAnsi="Times New Roman" w:cs="Times New Roman"/>
          <w:sz w:val="28"/>
          <w:szCs w:val="28"/>
        </w:rPr>
        <w:tab/>
      </w:r>
      <w:r w:rsidRPr="00983B21">
        <w:rPr>
          <w:rFonts w:ascii="Times New Roman" w:hAnsi="Times New Roman" w:cs="Times New Roman"/>
          <w:sz w:val="28"/>
          <w:szCs w:val="28"/>
        </w:rPr>
        <w:tab/>
      </w:r>
      <w:r w:rsidRPr="00983B21">
        <w:rPr>
          <w:rFonts w:ascii="Times New Roman" w:hAnsi="Times New Roman" w:cs="Times New Roman"/>
          <w:sz w:val="28"/>
          <w:szCs w:val="28"/>
        </w:rPr>
        <w:tab/>
      </w:r>
      <w:r w:rsidRPr="00983B21">
        <w:rPr>
          <w:rFonts w:ascii="Times New Roman" w:hAnsi="Times New Roman" w:cs="Times New Roman"/>
          <w:sz w:val="28"/>
          <w:szCs w:val="28"/>
        </w:rPr>
        <w:tab/>
      </w:r>
      <w:r w:rsidRPr="00983B21">
        <w:rPr>
          <w:rFonts w:ascii="Times New Roman" w:hAnsi="Times New Roman" w:cs="Times New Roman"/>
          <w:sz w:val="28"/>
          <w:szCs w:val="28"/>
        </w:rPr>
        <w:tab/>
        <w:t>Таблица №</w:t>
      </w:r>
      <w:r>
        <w:rPr>
          <w:rFonts w:ascii="Times New Roman" w:hAnsi="Times New Roman" w:cs="Times New Roman"/>
          <w:sz w:val="28"/>
          <w:szCs w:val="28"/>
        </w:rPr>
        <w:t>7</w:t>
      </w:r>
    </w:p>
    <w:tbl>
      <w:tblPr>
        <w:tblW w:w="90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2795"/>
        <w:gridCol w:w="2216"/>
        <w:gridCol w:w="1171"/>
        <w:gridCol w:w="2350"/>
      </w:tblGrid>
      <w:tr w:rsidR="000453FF" w:rsidRPr="009A6F1D">
        <w:tc>
          <w:tcPr>
            <w:tcW w:w="535"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w:t>
            </w:r>
          </w:p>
        </w:tc>
        <w:tc>
          <w:tcPr>
            <w:tcW w:w="2795"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Наименование</w:t>
            </w:r>
          </w:p>
        </w:tc>
        <w:tc>
          <w:tcPr>
            <w:tcW w:w="2216"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Адрес местонахождения</w:t>
            </w:r>
          </w:p>
        </w:tc>
        <w:tc>
          <w:tcPr>
            <w:tcW w:w="1171"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Площадь объекта</w:t>
            </w:r>
          </w:p>
        </w:tc>
        <w:tc>
          <w:tcPr>
            <w:tcW w:w="2350"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Состояние</w:t>
            </w:r>
          </w:p>
        </w:tc>
      </w:tr>
      <w:tr w:rsidR="000453FF" w:rsidRPr="009A6F1D">
        <w:tc>
          <w:tcPr>
            <w:tcW w:w="535" w:type="dxa"/>
          </w:tcPr>
          <w:p w:rsidR="000453FF" w:rsidRPr="009A6F1D" w:rsidRDefault="000453FF" w:rsidP="009A6F1D">
            <w:pPr>
              <w:spacing w:after="0" w:line="240" w:lineRule="auto"/>
              <w:jc w:val="center"/>
              <w:rPr>
                <w:rFonts w:ascii="Times New Roman" w:hAnsi="Times New Roman" w:cs="Times New Roman"/>
                <w:sz w:val="24"/>
                <w:szCs w:val="24"/>
              </w:rPr>
            </w:pPr>
            <w:r w:rsidRPr="009A6F1D">
              <w:rPr>
                <w:rFonts w:ascii="Times New Roman" w:hAnsi="Times New Roman" w:cs="Times New Roman"/>
                <w:sz w:val="24"/>
                <w:szCs w:val="24"/>
              </w:rPr>
              <w:t>1</w:t>
            </w:r>
          </w:p>
        </w:tc>
        <w:tc>
          <w:tcPr>
            <w:tcW w:w="2795"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Муниципальноу казенное учреждение Вичевский спорткомплекс</w:t>
            </w:r>
          </w:p>
        </w:tc>
        <w:tc>
          <w:tcPr>
            <w:tcW w:w="2216"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п</w:t>
            </w:r>
            <w:r>
              <w:rPr>
                <w:rFonts w:ascii="Times New Roman" w:hAnsi="Times New Roman" w:cs="Times New Roman"/>
                <w:sz w:val="24"/>
                <w:szCs w:val="24"/>
              </w:rPr>
              <w:t xml:space="preserve">.Вичевщина, </w:t>
            </w:r>
            <w:r w:rsidRPr="009A6F1D">
              <w:rPr>
                <w:rFonts w:ascii="Times New Roman" w:hAnsi="Times New Roman" w:cs="Times New Roman"/>
                <w:sz w:val="24"/>
                <w:szCs w:val="24"/>
              </w:rPr>
              <w:t>ул.</w:t>
            </w:r>
            <w:r>
              <w:rPr>
                <w:rFonts w:ascii="Times New Roman" w:hAnsi="Times New Roman" w:cs="Times New Roman"/>
                <w:sz w:val="24"/>
                <w:szCs w:val="24"/>
              </w:rPr>
              <w:t>Первомайская,</w:t>
            </w:r>
            <w:r w:rsidRPr="009A6F1D">
              <w:rPr>
                <w:rFonts w:ascii="Times New Roman" w:hAnsi="Times New Roman" w:cs="Times New Roman"/>
                <w:sz w:val="24"/>
                <w:szCs w:val="24"/>
              </w:rPr>
              <w:t xml:space="preserve"> д.</w:t>
            </w:r>
            <w:r>
              <w:rPr>
                <w:rFonts w:ascii="Times New Roman" w:hAnsi="Times New Roman" w:cs="Times New Roman"/>
                <w:sz w:val="24"/>
                <w:szCs w:val="24"/>
              </w:rPr>
              <w:t>8</w:t>
            </w:r>
          </w:p>
        </w:tc>
        <w:tc>
          <w:tcPr>
            <w:tcW w:w="1171"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782,4</w:t>
            </w:r>
          </w:p>
        </w:tc>
        <w:tc>
          <w:tcPr>
            <w:tcW w:w="2350"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Удовлетворительное</w:t>
            </w:r>
          </w:p>
        </w:tc>
      </w:tr>
    </w:tbl>
    <w:p w:rsidR="000453FF" w:rsidRPr="00EC4A7E" w:rsidRDefault="000453FF" w:rsidP="00701DF9">
      <w:pPr>
        <w:spacing w:after="0" w:line="240" w:lineRule="auto"/>
        <w:ind w:firstLine="709"/>
        <w:jc w:val="both"/>
        <w:rPr>
          <w:rFonts w:ascii="Times New Roman" w:hAnsi="Times New Roman" w:cs="Times New Roman"/>
          <w:sz w:val="28"/>
          <w:szCs w:val="28"/>
        </w:rPr>
      </w:pPr>
      <w:r w:rsidRPr="00EC4A7E">
        <w:rPr>
          <w:rFonts w:ascii="Times New Roman" w:hAnsi="Times New Roman" w:cs="Times New Roman"/>
          <w:sz w:val="28"/>
          <w:szCs w:val="28"/>
        </w:rPr>
        <w:t>В поселении ведется спортивная работа:</w:t>
      </w:r>
    </w:p>
    <w:p w:rsidR="000453FF" w:rsidRPr="00EC4A7E" w:rsidRDefault="000453FF" w:rsidP="00701DF9">
      <w:pPr>
        <w:spacing w:after="0" w:line="240" w:lineRule="auto"/>
        <w:ind w:firstLine="709"/>
        <w:jc w:val="both"/>
        <w:rPr>
          <w:rFonts w:ascii="Times New Roman" w:hAnsi="Times New Roman" w:cs="Times New Roman"/>
          <w:sz w:val="28"/>
          <w:szCs w:val="28"/>
        </w:rPr>
      </w:pPr>
      <w:r w:rsidRPr="00EC4A7E">
        <w:rPr>
          <w:rFonts w:ascii="Times New Roman" w:hAnsi="Times New Roman" w:cs="Times New Roman"/>
          <w:sz w:val="28"/>
          <w:szCs w:val="28"/>
        </w:rPr>
        <w:t>При школе имеется площадка, где проводятся игры и соревнования, в том числе военно-спортивные соревнования и т.д.</w:t>
      </w:r>
    </w:p>
    <w:p w:rsidR="000453FF" w:rsidRPr="00EC4A7E" w:rsidRDefault="000453FF" w:rsidP="00701DF9">
      <w:pPr>
        <w:spacing w:after="0" w:line="240" w:lineRule="auto"/>
        <w:ind w:firstLine="709"/>
        <w:jc w:val="both"/>
        <w:rPr>
          <w:rFonts w:ascii="Times New Roman" w:hAnsi="Times New Roman" w:cs="Times New Roman"/>
          <w:sz w:val="28"/>
          <w:szCs w:val="28"/>
        </w:rPr>
      </w:pPr>
      <w:r w:rsidRPr="00EC4A7E">
        <w:rPr>
          <w:rFonts w:ascii="Times New Roman" w:hAnsi="Times New Roman" w:cs="Times New Roman"/>
          <w:sz w:val="28"/>
          <w:szCs w:val="28"/>
        </w:rPr>
        <w:t>В зимний период молодежь поселения катается на коньках, на лыжах, играют в хоккей.</w:t>
      </w:r>
    </w:p>
    <w:p w:rsidR="000453FF" w:rsidRPr="00EC4A7E" w:rsidRDefault="000453FF" w:rsidP="00701DF9">
      <w:pPr>
        <w:spacing w:after="0" w:line="240" w:lineRule="auto"/>
        <w:ind w:firstLine="709"/>
        <w:jc w:val="both"/>
        <w:rPr>
          <w:rFonts w:ascii="Times New Roman" w:hAnsi="Times New Roman" w:cs="Times New Roman"/>
          <w:sz w:val="28"/>
          <w:szCs w:val="28"/>
        </w:rPr>
      </w:pPr>
      <w:r w:rsidRPr="00EC4A7E">
        <w:rPr>
          <w:rFonts w:ascii="Times New Roman" w:hAnsi="Times New Roman" w:cs="Times New Roman"/>
          <w:sz w:val="28"/>
          <w:szCs w:val="28"/>
        </w:rPr>
        <w:t>Поселение достойно представляет многие виды спорта на районных и областных соревнованиях, сельских спартакиадах.</w:t>
      </w:r>
    </w:p>
    <w:p w:rsidR="000453FF" w:rsidRPr="00983B21" w:rsidRDefault="000453FF" w:rsidP="00701DF9">
      <w:pPr>
        <w:spacing w:after="0" w:line="240" w:lineRule="auto"/>
        <w:ind w:firstLine="709"/>
        <w:jc w:val="both"/>
        <w:rPr>
          <w:rFonts w:ascii="Times New Roman" w:hAnsi="Times New Roman" w:cs="Times New Roman"/>
          <w:sz w:val="28"/>
          <w:szCs w:val="28"/>
        </w:rPr>
      </w:pPr>
      <w:r w:rsidRPr="00EC4A7E">
        <w:rPr>
          <w:rFonts w:ascii="Times New Roman" w:hAnsi="Times New Roman" w:cs="Times New Roman"/>
          <w:sz w:val="28"/>
          <w:szCs w:val="28"/>
        </w:rPr>
        <w:t>Проблемы в области развития физкультуры и спорта: необходима разработка стратегии, стратегического плана и программы развития физической культуры и спорта.</w:t>
      </w:r>
    </w:p>
    <w:p w:rsidR="000453FF" w:rsidRDefault="000453FF" w:rsidP="0079318F">
      <w:pPr>
        <w:jc w:val="center"/>
        <w:rPr>
          <w:rFonts w:ascii="Times New Roman" w:hAnsi="Times New Roman" w:cs="Times New Roman"/>
          <w:sz w:val="28"/>
          <w:szCs w:val="28"/>
        </w:rPr>
      </w:pPr>
    </w:p>
    <w:p w:rsidR="000453FF" w:rsidRDefault="000453FF" w:rsidP="0079318F">
      <w:pPr>
        <w:jc w:val="center"/>
        <w:rPr>
          <w:rFonts w:ascii="Times New Roman" w:hAnsi="Times New Roman" w:cs="Times New Roman"/>
          <w:sz w:val="28"/>
          <w:szCs w:val="28"/>
        </w:rPr>
      </w:pPr>
      <w:r>
        <w:rPr>
          <w:rFonts w:ascii="Times New Roman" w:hAnsi="Times New Roman" w:cs="Times New Roman"/>
          <w:sz w:val="28"/>
          <w:szCs w:val="28"/>
        </w:rPr>
        <w:t>Культура</w:t>
      </w:r>
    </w:p>
    <w:p w:rsidR="000453FF" w:rsidRPr="0079318F" w:rsidRDefault="000453FF" w:rsidP="0079318F">
      <w:pPr>
        <w:spacing w:after="0" w:line="240" w:lineRule="auto"/>
        <w:ind w:firstLine="709"/>
        <w:jc w:val="both"/>
        <w:rPr>
          <w:rFonts w:ascii="Times New Roman" w:hAnsi="Times New Roman" w:cs="Times New Roman"/>
          <w:sz w:val="28"/>
          <w:szCs w:val="28"/>
        </w:rPr>
      </w:pPr>
      <w:r w:rsidRPr="0079318F">
        <w:rPr>
          <w:rFonts w:ascii="Times New Roman" w:hAnsi="Times New Roman" w:cs="Times New Roman"/>
          <w:sz w:val="28"/>
          <w:szCs w:val="28"/>
        </w:rPr>
        <w:t>Предоставление услуг населению в области культуры в поселении осуществляют</w:t>
      </w:r>
      <w:r>
        <w:rPr>
          <w:rFonts w:ascii="Times New Roman" w:hAnsi="Times New Roman" w:cs="Times New Roman"/>
          <w:sz w:val="28"/>
          <w:szCs w:val="28"/>
        </w:rPr>
        <w:t xml:space="preserve"> (таблица №8)</w:t>
      </w:r>
      <w:r w:rsidRPr="0079318F">
        <w:rPr>
          <w:rFonts w:ascii="Times New Roman" w:hAnsi="Times New Roman" w:cs="Times New Roman"/>
          <w:sz w:val="28"/>
          <w:szCs w:val="28"/>
        </w:rPr>
        <w:t>:</w:t>
      </w:r>
    </w:p>
    <w:p w:rsidR="000453FF" w:rsidRPr="0079318F" w:rsidRDefault="000453FF" w:rsidP="007931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Вичевский Дворец культуры</w:t>
      </w:r>
      <w:r w:rsidRPr="0079318F">
        <w:rPr>
          <w:rFonts w:ascii="Times New Roman" w:hAnsi="Times New Roman" w:cs="Times New Roman"/>
          <w:sz w:val="28"/>
          <w:szCs w:val="28"/>
        </w:rPr>
        <w:t>;</w:t>
      </w:r>
    </w:p>
    <w:p w:rsidR="000453FF" w:rsidRPr="0079318F" w:rsidRDefault="000453FF" w:rsidP="007931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Вичевская сельская </w:t>
      </w:r>
      <w:r w:rsidRPr="0079318F">
        <w:rPr>
          <w:rFonts w:ascii="Times New Roman" w:hAnsi="Times New Roman" w:cs="Times New Roman"/>
          <w:sz w:val="28"/>
          <w:szCs w:val="28"/>
        </w:rPr>
        <w:t>библиотек</w:t>
      </w:r>
      <w:r>
        <w:rPr>
          <w:rFonts w:ascii="Times New Roman" w:hAnsi="Times New Roman" w:cs="Times New Roman"/>
          <w:sz w:val="28"/>
          <w:szCs w:val="28"/>
        </w:rPr>
        <w:t>а</w:t>
      </w:r>
    </w:p>
    <w:p w:rsidR="000453FF" w:rsidRDefault="000453FF" w:rsidP="007931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музей ЗАО п/з «Октябрьский»</w:t>
      </w:r>
    </w:p>
    <w:p w:rsidR="000453FF" w:rsidRDefault="000453FF" w:rsidP="007931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№8</w:t>
      </w:r>
    </w:p>
    <w:tbl>
      <w:tblPr>
        <w:tblW w:w="90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
        <w:gridCol w:w="1920"/>
        <w:gridCol w:w="2076"/>
        <w:gridCol w:w="2259"/>
        <w:gridCol w:w="2350"/>
      </w:tblGrid>
      <w:tr w:rsidR="000453FF" w:rsidRPr="009A6F1D">
        <w:tc>
          <w:tcPr>
            <w:tcW w:w="462"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w:t>
            </w:r>
          </w:p>
        </w:tc>
        <w:tc>
          <w:tcPr>
            <w:tcW w:w="1920"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Наименование</w:t>
            </w:r>
          </w:p>
        </w:tc>
        <w:tc>
          <w:tcPr>
            <w:tcW w:w="2076"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Адрес местонахождения</w:t>
            </w:r>
          </w:p>
        </w:tc>
        <w:tc>
          <w:tcPr>
            <w:tcW w:w="2259"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 xml:space="preserve">Мощность </w:t>
            </w:r>
          </w:p>
        </w:tc>
        <w:tc>
          <w:tcPr>
            <w:tcW w:w="2350"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Состояние</w:t>
            </w:r>
          </w:p>
        </w:tc>
      </w:tr>
      <w:tr w:rsidR="000453FF" w:rsidRPr="009A6F1D">
        <w:tc>
          <w:tcPr>
            <w:tcW w:w="462" w:type="dxa"/>
          </w:tcPr>
          <w:p w:rsidR="000453FF" w:rsidRPr="009A6F1D" w:rsidRDefault="000453FF" w:rsidP="009A6F1D">
            <w:pPr>
              <w:spacing w:after="0" w:line="240" w:lineRule="auto"/>
              <w:jc w:val="center"/>
              <w:rPr>
                <w:rFonts w:ascii="Times New Roman" w:hAnsi="Times New Roman" w:cs="Times New Roman"/>
                <w:sz w:val="24"/>
                <w:szCs w:val="24"/>
              </w:rPr>
            </w:pPr>
            <w:r w:rsidRPr="009A6F1D">
              <w:rPr>
                <w:rFonts w:ascii="Times New Roman" w:hAnsi="Times New Roman" w:cs="Times New Roman"/>
                <w:sz w:val="24"/>
                <w:szCs w:val="24"/>
              </w:rPr>
              <w:t>1</w:t>
            </w:r>
          </w:p>
        </w:tc>
        <w:tc>
          <w:tcPr>
            <w:tcW w:w="1920"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Вичевский Дворец культуры</w:t>
            </w:r>
          </w:p>
        </w:tc>
        <w:tc>
          <w:tcPr>
            <w:tcW w:w="2076"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п.Вичевщина, у</w:t>
            </w:r>
            <w:r w:rsidRPr="009A6F1D">
              <w:rPr>
                <w:rFonts w:ascii="Times New Roman" w:hAnsi="Times New Roman" w:cs="Times New Roman"/>
                <w:sz w:val="24"/>
                <w:szCs w:val="24"/>
              </w:rPr>
              <w:t>л.</w:t>
            </w:r>
            <w:r>
              <w:rPr>
                <w:rFonts w:ascii="Times New Roman" w:hAnsi="Times New Roman" w:cs="Times New Roman"/>
                <w:sz w:val="24"/>
                <w:szCs w:val="24"/>
              </w:rPr>
              <w:t>Октябрьская</w:t>
            </w:r>
            <w:r w:rsidRPr="009A6F1D">
              <w:rPr>
                <w:rFonts w:ascii="Times New Roman" w:hAnsi="Times New Roman" w:cs="Times New Roman"/>
                <w:sz w:val="24"/>
                <w:szCs w:val="24"/>
              </w:rPr>
              <w:t xml:space="preserve"> д.</w:t>
            </w:r>
            <w:r>
              <w:rPr>
                <w:rFonts w:ascii="Times New Roman" w:hAnsi="Times New Roman" w:cs="Times New Roman"/>
                <w:sz w:val="24"/>
                <w:szCs w:val="24"/>
              </w:rPr>
              <w:t>9</w:t>
            </w:r>
          </w:p>
        </w:tc>
        <w:tc>
          <w:tcPr>
            <w:tcW w:w="2259"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 мест</w:t>
            </w:r>
          </w:p>
        </w:tc>
        <w:tc>
          <w:tcPr>
            <w:tcW w:w="2350"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Удовлетворительное</w:t>
            </w:r>
          </w:p>
        </w:tc>
      </w:tr>
      <w:tr w:rsidR="000453FF" w:rsidRPr="009A6F1D">
        <w:tc>
          <w:tcPr>
            <w:tcW w:w="462" w:type="dxa"/>
          </w:tcPr>
          <w:p w:rsidR="000453FF" w:rsidRPr="009A6F1D" w:rsidRDefault="000453FF" w:rsidP="009A6F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20"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Вичевская сельская библиотека</w:t>
            </w:r>
          </w:p>
        </w:tc>
        <w:tc>
          <w:tcPr>
            <w:tcW w:w="2076"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п.Вичевщина, у</w:t>
            </w:r>
            <w:r w:rsidRPr="009A6F1D">
              <w:rPr>
                <w:rFonts w:ascii="Times New Roman" w:hAnsi="Times New Roman" w:cs="Times New Roman"/>
                <w:sz w:val="24"/>
                <w:szCs w:val="24"/>
              </w:rPr>
              <w:t>л.</w:t>
            </w:r>
            <w:r>
              <w:rPr>
                <w:rFonts w:ascii="Times New Roman" w:hAnsi="Times New Roman" w:cs="Times New Roman"/>
                <w:sz w:val="24"/>
                <w:szCs w:val="24"/>
              </w:rPr>
              <w:t>Октябрьская</w:t>
            </w:r>
            <w:r w:rsidRPr="009A6F1D">
              <w:rPr>
                <w:rFonts w:ascii="Times New Roman" w:hAnsi="Times New Roman" w:cs="Times New Roman"/>
                <w:sz w:val="24"/>
                <w:szCs w:val="24"/>
              </w:rPr>
              <w:t xml:space="preserve"> д.</w:t>
            </w:r>
            <w:r>
              <w:rPr>
                <w:rFonts w:ascii="Times New Roman" w:hAnsi="Times New Roman" w:cs="Times New Roman"/>
                <w:sz w:val="24"/>
                <w:szCs w:val="24"/>
              </w:rPr>
              <w:t>9</w:t>
            </w:r>
          </w:p>
        </w:tc>
        <w:tc>
          <w:tcPr>
            <w:tcW w:w="2259"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 мест</w:t>
            </w:r>
          </w:p>
        </w:tc>
        <w:tc>
          <w:tcPr>
            <w:tcW w:w="2350" w:type="dxa"/>
          </w:tcPr>
          <w:p w:rsidR="000453FF" w:rsidRPr="009A6F1D" w:rsidRDefault="000453FF" w:rsidP="008F716F">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Удовлетворительное</w:t>
            </w:r>
          </w:p>
        </w:tc>
      </w:tr>
      <w:tr w:rsidR="000453FF" w:rsidRPr="009A6F1D">
        <w:tc>
          <w:tcPr>
            <w:tcW w:w="462" w:type="dxa"/>
          </w:tcPr>
          <w:p w:rsidR="000453FF" w:rsidRPr="009A6F1D" w:rsidRDefault="000453FF" w:rsidP="009A6F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20"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Музей ЗАО п/з «Октябрьский»</w:t>
            </w:r>
          </w:p>
        </w:tc>
        <w:tc>
          <w:tcPr>
            <w:tcW w:w="2076"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п.Вичевщина, </w:t>
            </w:r>
            <w:r w:rsidRPr="009A6F1D">
              <w:rPr>
                <w:rFonts w:ascii="Times New Roman" w:hAnsi="Times New Roman" w:cs="Times New Roman"/>
                <w:sz w:val="24"/>
                <w:szCs w:val="24"/>
              </w:rPr>
              <w:t>ул</w:t>
            </w:r>
            <w:r>
              <w:rPr>
                <w:rFonts w:ascii="Times New Roman" w:hAnsi="Times New Roman" w:cs="Times New Roman"/>
                <w:sz w:val="24"/>
                <w:szCs w:val="24"/>
              </w:rPr>
              <w:t>.Юбилейная, д.8, кв.10</w:t>
            </w:r>
          </w:p>
        </w:tc>
        <w:tc>
          <w:tcPr>
            <w:tcW w:w="2259"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мест</w:t>
            </w:r>
          </w:p>
        </w:tc>
        <w:tc>
          <w:tcPr>
            <w:tcW w:w="2350"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Удовлетворительное</w:t>
            </w:r>
          </w:p>
        </w:tc>
      </w:tr>
    </w:tbl>
    <w:p w:rsidR="000453FF" w:rsidRDefault="000453FF" w:rsidP="0079318F">
      <w:pPr>
        <w:spacing w:after="0" w:line="240" w:lineRule="auto"/>
        <w:ind w:firstLine="709"/>
        <w:jc w:val="both"/>
        <w:rPr>
          <w:rFonts w:ascii="Times New Roman" w:hAnsi="Times New Roman" w:cs="Times New Roman"/>
          <w:sz w:val="28"/>
          <w:szCs w:val="28"/>
        </w:rPr>
      </w:pPr>
    </w:p>
    <w:p w:rsidR="000453FF" w:rsidRPr="00701DF9" w:rsidRDefault="000453FF" w:rsidP="00701DF9">
      <w:pPr>
        <w:pStyle w:val="Default"/>
        <w:ind w:firstLine="709"/>
        <w:jc w:val="both"/>
        <w:rPr>
          <w:sz w:val="28"/>
          <w:szCs w:val="28"/>
        </w:rPr>
      </w:pPr>
      <w:r w:rsidRPr="00701DF9">
        <w:rPr>
          <w:sz w:val="28"/>
          <w:szCs w:val="28"/>
        </w:rPr>
        <w:t xml:space="preserve">В </w:t>
      </w:r>
      <w:r>
        <w:rPr>
          <w:sz w:val="28"/>
          <w:szCs w:val="28"/>
        </w:rPr>
        <w:t>Вичевском Дворце культуры</w:t>
      </w:r>
      <w:r w:rsidRPr="00701DF9">
        <w:rPr>
          <w:sz w:val="28"/>
          <w:szCs w:val="28"/>
        </w:rPr>
        <w:t xml:space="preserve"> созданы взрослые и детские коллективы, работают кружки для взрослых и детей различных направлений: танцевальные, музыкальные и т.д. </w:t>
      </w:r>
    </w:p>
    <w:p w:rsidR="000453FF" w:rsidRPr="00701DF9" w:rsidRDefault="000453FF" w:rsidP="00701DF9">
      <w:pPr>
        <w:pStyle w:val="Default"/>
        <w:ind w:firstLine="709"/>
        <w:jc w:val="both"/>
        <w:rPr>
          <w:sz w:val="28"/>
          <w:szCs w:val="28"/>
        </w:rPr>
      </w:pPr>
      <w:r w:rsidRPr="00701DF9">
        <w:rPr>
          <w:sz w:val="28"/>
          <w:szCs w:val="28"/>
        </w:rPr>
        <w:t>Одним из основных направлений работы в учреждениях культуры  является работа по организации досуга детей и подростков.</w:t>
      </w:r>
      <w:r>
        <w:rPr>
          <w:sz w:val="28"/>
          <w:szCs w:val="28"/>
        </w:rPr>
        <w:t xml:space="preserve"> </w:t>
      </w:r>
      <w:r w:rsidRPr="00701DF9">
        <w:rPr>
          <w:sz w:val="28"/>
          <w:szCs w:val="28"/>
        </w:rPr>
        <w:t xml:space="preserve">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rsidR="000453FF" w:rsidRPr="00EC4A7E" w:rsidRDefault="000453FF" w:rsidP="00701DF9">
      <w:pPr>
        <w:pStyle w:val="NormalWeb"/>
        <w:shd w:val="clear" w:color="auto" w:fill="F6F6F4"/>
        <w:spacing w:before="0" w:beforeAutospacing="0" w:after="0" w:afterAutospacing="0"/>
        <w:ind w:firstLine="709"/>
        <w:jc w:val="both"/>
        <w:rPr>
          <w:sz w:val="28"/>
          <w:szCs w:val="28"/>
        </w:rPr>
      </w:pPr>
      <w:r w:rsidRPr="00EC4A7E">
        <w:rPr>
          <w:sz w:val="28"/>
          <w:szCs w:val="28"/>
        </w:rPr>
        <w:t>На территории поселении находятся 2 памятника воинам-землякам, погибшим в годы Великой Отечественной войны 1941-1945 годов и один памятник герою гражданской войны А.Северихину.</w:t>
      </w:r>
    </w:p>
    <w:p w:rsidR="000453FF" w:rsidRPr="00EC4A7E" w:rsidRDefault="000453FF" w:rsidP="00701DF9">
      <w:pPr>
        <w:pStyle w:val="NormalWeb"/>
        <w:shd w:val="clear" w:color="auto" w:fill="F6F6F4"/>
        <w:spacing w:before="0" w:beforeAutospacing="0" w:after="0" w:afterAutospacing="0"/>
        <w:ind w:firstLine="709"/>
        <w:jc w:val="both"/>
        <w:rPr>
          <w:sz w:val="28"/>
          <w:szCs w:val="28"/>
        </w:rPr>
      </w:pPr>
      <w:r w:rsidRPr="00EC4A7E">
        <w:rPr>
          <w:sz w:val="28"/>
          <w:szCs w:val="28"/>
        </w:rPr>
        <w:t>Из-за недостаточного финансирования отрасли ряд проблем остаются не решёнными – слабая материально – техническая база, аппаратура, техническое оснащение в наших учреждениях культуры не отвечает современным требованиям;  библиотека испытывает дефицит литературы по различным отраслям знаний, научно-популярной и художественной литературы. Учреждения культуры, по причине финансирования по остаточному принципу, не могут провести необходимые ремонтные работы в учреждениях (замена окон, полов, системы отопления т.д.).</w:t>
      </w:r>
    </w:p>
    <w:p w:rsidR="000453FF" w:rsidRPr="00701DF9" w:rsidRDefault="000453FF" w:rsidP="00701DF9">
      <w:pPr>
        <w:pStyle w:val="NormalWeb"/>
        <w:shd w:val="clear" w:color="auto" w:fill="F6F6F4"/>
        <w:spacing w:before="0" w:beforeAutospacing="0" w:after="0" w:afterAutospacing="0"/>
        <w:ind w:firstLine="709"/>
        <w:jc w:val="both"/>
        <w:rPr>
          <w:sz w:val="28"/>
          <w:szCs w:val="28"/>
        </w:rPr>
      </w:pPr>
      <w:r w:rsidRPr="00EC4A7E">
        <w:rPr>
          <w:sz w:val="28"/>
          <w:szCs w:val="28"/>
        </w:rPr>
        <w:t>Существует кадровая проблема</w:t>
      </w:r>
      <w:r w:rsidRPr="00701DF9">
        <w:rPr>
          <w:sz w:val="28"/>
          <w:szCs w:val="28"/>
        </w:rPr>
        <w:t>: из-за низкой заработной платы, слабой социальной защищенности, не развитой инфраструктуры молодые специалисты не возвращаются в деревню. Остается актуальной проблема старения кадрового состава.</w:t>
      </w:r>
    </w:p>
    <w:p w:rsidR="000453FF" w:rsidRPr="00701DF9" w:rsidRDefault="000453FF" w:rsidP="00701DF9">
      <w:pPr>
        <w:pStyle w:val="NormalWeb"/>
        <w:shd w:val="clear" w:color="auto" w:fill="F6F6F4"/>
        <w:spacing w:before="0" w:beforeAutospacing="0" w:after="0" w:afterAutospacing="0"/>
        <w:ind w:firstLine="709"/>
        <w:jc w:val="both"/>
        <w:rPr>
          <w:sz w:val="28"/>
          <w:szCs w:val="28"/>
        </w:rPr>
      </w:pPr>
      <w:r w:rsidRPr="00701DF9">
        <w:rPr>
          <w:sz w:val="28"/>
          <w:szCs w:val="28"/>
        </w:rPr>
        <w:t>Наблюдается слабое развитие сферы предоставления платных услуг учреждениями культуры. Снижаются  показатели количества формирований и участников художественной самодеятельности в них,  связанное с  уменьшением численности населения и пассивности проживающих.</w:t>
      </w:r>
    </w:p>
    <w:p w:rsidR="000453FF" w:rsidRPr="00701DF9" w:rsidRDefault="000453FF" w:rsidP="00701DF9">
      <w:pPr>
        <w:spacing w:after="0" w:line="240" w:lineRule="auto"/>
        <w:ind w:firstLine="709"/>
        <w:jc w:val="both"/>
        <w:rPr>
          <w:rFonts w:ascii="Times New Roman" w:hAnsi="Times New Roman" w:cs="Times New Roman"/>
          <w:sz w:val="28"/>
          <w:szCs w:val="28"/>
        </w:rPr>
      </w:pPr>
    </w:p>
    <w:p w:rsidR="000453FF" w:rsidRDefault="000453FF" w:rsidP="00325648">
      <w:pPr>
        <w:spacing w:after="0" w:line="240" w:lineRule="auto"/>
        <w:ind w:firstLine="709"/>
        <w:jc w:val="both"/>
        <w:rPr>
          <w:rFonts w:ascii="Times New Roman" w:hAnsi="Times New Roman" w:cs="Times New Roman"/>
          <w:sz w:val="28"/>
          <w:szCs w:val="28"/>
        </w:rPr>
      </w:pPr>
    </w:p>
    <w:p w:rsidR="000453FF" w:rsidRDefault="000453FF" w:rsidP="00325648">
      <w:pPr>
        <w:spacing w:after="0" w:line="240" w:lineRule="auto"/>
        <w:ind w:firstLine="709"/>
        <w:jc w:val="both"/>
        <w:rPr>
          <w:rFonts w:ascii="Times New Roman" w:hAnsi="Times New Roman" w:cs="Times New Roman"/>
          <w:sz w:val="28"/>
          <w:szCs w:val="28"/>
        </w:rPr>
      </w:pPr>
    </w:p>
    <w:p w:rsidR="000453FF" w:rsidRDefault="000453FF" w:rsidP="00BB2E78">
      <w:pPr>
        <w:ind w:firstLine="709"/>
        <w:jc w:val="both"/>
        <w:rPr>
          <w:rFonts w:ascii="Times New Roman" w:hAnsi="Times New Roman" w:cs="Times New Roman"/>
          <w:sz w:val="28"/>
          <w:szCs w:val="28"/>
        </w:rPr>
        <w:sectPr w:rsidR="000453FF" w:rsidSect="002957D8">
          <w:headerReference w:type="default" r:id="rId6"/>
          <w:headerReference w:type="first" r:id="rId7"/>
          <w:pgSz w:w="11906" w:h="16838" w:code="9"/>
          <w:pgMar w:top="851" w:right="1134" w:bottom="1134" w:left="1134" w:header="709" w:footer="709" w:gutter="0"/>
          <w:cols w:space="708"/>
          <w:titlePg/>
          <w:docGrid w:linePitch="360"/>
        </w:sectPr>
      </w:pPr>
    </w:p>
    <w:p w:rsidR="000453FF" w:rsidRPr="00261840" w:rsidRDefault="000453FF" w:rsidP="00BB2E78">
      <w:pPr>
        <w:ind w:firstLine="709"/>
        <w:jc w:val="both"/>
        <w:rPr>
          <w:rFonts w:ascii="Times New Roman" w:hAnsi="Times New Roman" w:cs="Times New Roman"/>
          <w:sz w:val="28"/>
          <w:szCs w:val="28"/>
        </w:rPr>
      </w:pPr>
      <w:r w:rsidRPr="00261840">
        <w:rPr>
          <w:rFonts w:ascii="Times New Roman" w:hAnsi="Times New Roman" w:cs="Times New Roman"/>
          <w:sz w:val="28"/>
          <w:szCs w:val="28"/>
        </w:rPr>
        <w:t>Таблица №</w:t>
      </w:r>
      <w:r>
        <w:rPr>
          <w:rFonts w:ascii="Times New Roman" w:hAnsi="Times New Roman" w:cs="Times New Roman"/>
          <w:sz w:val="28"/>
          <w:szCs w:val="28"/>
        </w:rPr>
        <w:t xml:space="preserve"> 9</w:t>
      </w:r>
      <w:r w:rsidRPr="00261840">
        <w:rPr>
          <w:rFonts w:ascii="Times New Roman" w:hAnsi="Times New Roman" w:cs="Times New Roman"/>
          <w:sz w:val="28"/>
          <w:szCs w:val="28"/>
        </w:rPr>
        <w:t xml:space="preserve"> Уровень обеспеченности социальными объектами и доступности социальных объектов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585"/>
        <w:gridCol w:w="2537"/>
        <w:gridCol w:w="1851"/>
        <w:gridCol w:w="1984"/>
        <w:gridCol w:w="2126"/>
        <w:gridCol w:w="2410"/>
      </w:tblGrid>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br w:type="page"/>
              <w:t>№</w:t>
            </w:r>
          </w:p>
        </w:tc>
        <w:tc>
          <w:tcPr>
            <w:tcW w:w="2585"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Тип социального объекта</w:t>
            </w:r>
          </w:p>
        </w:tc>
        <w:tc>
          <w:tcPr>
            <w:tcW w:w="2537"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Адрес местонахождения социального объекта</w:t>
            </w:r>
          </w:p>
        </w:tc>
        <w:tc>
          <w:tcPr>
            <w:tcW w:w="1851"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Минимально допустимый уровень обеспеченности объектами в соответствии с РНГП</w:t>
            </w:r>
          </w:p>
        </w:tc>
        <w:tc>
          <w:tcPr>
            <w:tcW w:w="1984"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Минимально допустимый уровень доступности объектов в соответствии с РНГП</w:t>
            </w:r>
          </w:p>
        </w:tc>
        <w:tc>
          <w:tcPr>
            <w:tcW w:w="2126"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Фактический уровень обеспеченности социальными объектами</w:t>
            </w:r>
          </w:p>
        </w:tc>
        <w:tc>
          <w:tcPr>
            <w:tcW w:w="2410"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Фактический максимальный уровень доступности социальных объектов</w:t>
            </w: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lang w:val="en-US"/>
              </w:rPr>
              <w:t>I</w:t>
            </w:r>
          </w:p>
        </w:tc>
        <w:tc>
          <w:tcPr>
            <w:tcW w:w="2585"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В сфере образования:</w:t>
            </w:r>
          </w:p>
        </w:tc>
        <w:tc>
          <w:tcPr>
            <w:tcW w:w="2537" w:type="dxa"/>
          </w:tcPr>
          <w:p w:rsidR="000453FF" w:rsidRPr="009A6F1D" w:rsidRDefault="000453FF" w:rsidP="008879E0">
            <w:pPr>
              <w:spacing w:after="0" w:line="240" w:lineRule="auto"/>
              <w:rPr>
                <w:rFonts w:ascii="Times New Roman" w:hAnsi="Times New Roman" w:cs="Times New Roman"/>
                <w:sz w:val="24"/>
                <w:szCs w:val="24"/>
              </w:rPr>
            </w:pPr>
          </w:p>
        </w:tc>
        <w:tc>
          <w:tcPr>
            <w:tcW w:w="1851" w:type="dxa"/>
          </w:tcPr>
          <w:p w:rsidR="000453FF" w:rsidRPr="009A6F1D" w:rsidRDefault="000453FF" w:rsidP="008879E0">
            <w:pPr>
              <w:spacing w:after="0" w:line="240" w:lineRule="auto"/>
              <w:rPr>
                <w:rFonts w:ascii="Times New Roman" w:hAnsi="Times New Roman" w:cs="Times New Roman"/>
                <w:sz w:val="24"/>
                <w:szCs w:val="24"/>
              </w:rPr>
            </w:pPr>
          </w:p>
        </w:tc>
        <w:tc>
          <w:tcPr>
            <w:tcW w:w="1984" w:type="dxa"/>
          </w:tcPr>
          <w:p w:rsidR="000453FF" w:rsidRPr="009A6F1D" w:rsidRDefault="000453FF" w:rsidP="008879E0">
            <w:pPr>
              <w:spacing w:after="0" w:line="240" w:lineRule="auto"/>
              <w:rPr>
                <w:rFonts w:ascii="Times New Roman" w:hAnsi="Times New Roman" w:cs="Times New Roman"/>
                <w:sz w:val="24"/>
                <w:szCs w:val="24"/>
              </w:rPr>
            </w:pPr>
          </w:p>
        </w:tc>
        <w:tc>
          <w:tcPr>
            <w:tcW w:w="2126" w:type="dxa"/>
          </w:tcPr>
          <w:p w:rsidR="000453FF" w:rsidRPr="009A6F1D" w:rsidRDefault="000453FF" w:rsidP="008879E0">
            <w:pPr>
              <w:spacing w:after="0" w:line="240" w:lineRule="auto"/>
              <w:rPr>
                <w:rFonts w:ascii="Times New Roman" w:hAnsi="Times New Roman" w:cs="Times New Roman"/>
                <w:sz w:val="24"/>
                <w:szCs w:val="24"/>
              </w:rPr>
            </w:pPr>
          </w:p>
        </w:tc>
        <w:tc>
          <w:tcPr>
            <w:tcW w:w="2410" w:type="dxa"/>
          </w:tcPr>
          <w:p w:rsidR="000453FF" w:rsidRPr="009A6F1D" w:rsidRDefault="000453FF" w:rsidP="008879E0">
            <w:pPr>
              <w:spacing w:after="0" w:line="240" w:lineRule="auto"/>
              <w:rPr>
                <w:rFonts w:ascii="Times New Roman" w:hAnsi="Times New Roman" w:cs="Times New Roman"/>
                <w:sz w:val="24"/>
                <w:szCs w:val="24"/>
              </w:rPr>
            </w:pP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1</w:t>
            </w:r>
          </w:p>
        </w:tc>
        <w:tc>
          <w:tcPr>
            <w:tcW w:w="2585"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Детские дошкольные учреждения</w:t>
            </w:r>
          </w:p>
        </w:tc>
        <w:tc>
          <w:tcPr>
            <w:tcW w:w="2537" w:type="dxa"/>
          </w:tcPr>
          <w:p w:rsidR="000453FF" w:rsidRPr="009A6F1D" w:rsidRDefault="000453FF" w:rsidP="008879E0">
            <w:pPr>
              <w:spacing w:after="0" w:line="240" w:lineRule="auto"/>
              <w:rPr>
                <w:rFonts w:ascii="Times New Roman" w:hAnsi="Times New Roman" w:cs="Times New Roman"/>
                <w:sz w:val="24"/>
                <w:szCs w:val="24"/>
              </w:rPr>
            </w:pPr>
            <w:r>
              <w:rPr>
                <w:rFonts w:ascii="Times New Roman" w:hAnsi="Times New Roman" w:cs="Times New Roman"/>
                <w:sz w:val="24"/>
                <w:szCs w:val="24"/>
              </w:rPr>
              <w:t>п.Вичевщина, ул.Октябрьская, д.20</w:t>
            </w:r>
          </w:p>
        </w:tc>
        <w:tc>
          <w:tcPr>
            <w:tcW w:w="1851"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1984"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126"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410"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2</w:t>
            </w:r>
          </w:p>
        </w:tc>
        <w:tc>
          <w:tcPr>
            <w:tcW w:w="2585" w:type="dxa"/>
          </w:tcPr>
          <w:p w:rsidR="000453FF" w:rsidRPr="009A6F1D" w:rsidRDefault="000453FF" w:rsidP="008879E0">
            <w:pPr>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Общеобразовательная школа</w:t>
            </w:r>
          </w:p>
        </w:tc>
        <w:tc>
          <w:tcPr>
            <w:tcW w:w="2537" w:type="dxa"/>
          </w:tcPr>
          <w:p w:rsidR="000453FF" w:rsidRPr="009A6F1D" w:rsidRDefault="000453FF" w:rsidP="008879E0">
            <w:pPr>
              <w:spacing w:after="0" w:line="240" w:lineRule="auto"/>
              <w:rPr>
                <w:rFonts w:ascii="Times New Roman" w:hAnsi="Times New Roman" w:cs="Times New Roman"/>
                <w:sz w:val="24"/>
                <w:szCs w:val="24"/>
              </w:rPr>
            </w:pPr>
            <w:r>
              <w:rPr>
                <w:rFonts w:ascii="Times New Roman" w:hAnsi="Times New Roman" w:cs="Times New Roman"/>
                <w:sz w:val="24"/>
                <w:szCs w:val="24"/>
              </w:rPr>
              <w:t>п.Вичевщина, ул.Северихина, д.33</w:t>
            </w:r>
          </w:p>
        </w:tc>
        <w:tc>
          <w:tcPr>
            <w:tcW w:w="1851"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1984"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126"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410"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lang w:val="en-US"/>
              </w:rPr>
            </w:pPr>
            <w:r w:rsidRPr="009A6F1D">
              <w:rPr>
                <w:rFonts w:ascii="Times New Roman" w:hAnsi="Times New Roman" w:cs="Times New Roman"/>
                <w:sz w:val="24"/>
                <w:szCs w:val="24"/>
                <w:lang w:val="en-US"/>
              </w:rPr>
              <w:t>II</w:t>
            </w:r>
          </w:p>
        </w:tc>
        <w:tc>
          <w:tcPr>
            <w:tcW w:w="2585"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В сфере здравоохранения:</w:t>
            </w:r>
          </w:p>
        </w:tc>
        <w:tc>
          <w:tcPr>
            <w:tcW w:w="2537" w:type="dxa"/>
          </w:tcPr>
          <w:p w:rsidR="000453FF" w:rsidRPr="009A6F1D" w:rsidRDefault="000453FF" w:rsidP="008879E0">
            <w:pPr>
              <w:spacing w:after="0" w:line="240" w:lineRule="auto"/>
              <w:rPr>
                <w:rFonts w:ascii="Times New Roman" w:hAnsi="Times New Roman" w:cs="Times New Roman"/>
                <w:sz w:val="24"/>
                <w:szCs w:val="24"/>
              </w:rPr>
            </w:pPr>
          </w:p>
        </w:tc>
        <w:tc>
          <w:tcPr>
            <w:tcW w:w="1851" w:type="dxa"/>
          </w:tcPr>
          <w:p w:rsidR="000453FF" w:rsidRPr="009A6F1D" w:rsidRDefault="000453FF" w:rsidP="008879E0">
            <w:pPr>
              <w:spacing w:after="0" w:line="240" w:lineRule="auto"/>
              <w:rPr>
                <w:rFonts w:ascii="Times New Roman" w:hAnsi="Times New Roman" w:cs="Times New Roman"/>
                <w:sz w:val="24"/>
                <w:szCs w:val="24"/>
              </w:rPr>
            </w:pPr>
          </w:p>
        </w:tc>
        <w:tc>
          <w:tcPr>
            <w:tcW w:w="1984" w:type="dxa"/>
          </w:tcPr>
          <w:p w:rsidR="000453FF" w:rsidRPr="009A6F1D" w:rsidRDefault="000453FF" w:rsidP="008879E0">
            <w:pPr>
              <w:spacing w:after="0" w:line="240" w:lineRule="auto"/>
              <w:rPr>
                <w:rFonts w:ascii="Times New Roman" w:hAnsi="Times New Roman" w:cs="Times New Roman"/>
                <w:sz w:val="24"/>
                <w:szCs w:val="24"/>
              </w:rPr>
            </w:pPr>
          </w:p>
        </w:tc>
        <w:tc>
          <w:tcPr>
            <w:tcW w:w="2126" w:type="dxa"/>
          </w:tcPr>
          <w:p w:rsidR="000453FF" w:rsidRPr="009A6F1D" w:rsidRDefault="000453FF" w:rsidP="008879E0">
            <w:pPr>
              <w:spacing w:after="0" w:line="240" w:lineRule="auto"/>
              <w:rPr>
                <w:rFonts w:ascii="Times New Roman" w:hAnsi="Times New Roman" w:cs="Times New Roman"/>
                <w:sz w:val="24"/>
                <w:szCs w:val="24"/>
              </w:rPr>
            </w:pPr>
          </w:p>
        </w:tc>
        <w:tc>
          <w:tcPr>
            <w:tcW w:w="2410" w:type="dxa"/>
          </w:tcPr>
          <w:p w:rsidR="000453FF" w:rsidRPr="009A6F1D" w:rsidRDefault="000453FF" w:rsidP="008879E0">
            <w:pPr>
              <w:spacing w:after="0" w:line="240" w:lineRule="auto"/>
              <w:rPr>
                <w:rFonts w:ascii="Times New Roman" w:hAnsi="Times New Roman" w:cs="Times New Roman"/>
                <w:sz w:val="24"/>
                <w:szCs w:val="24"/>
              </w:rPr>
            </w:pP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1</w:t>
            </w:r>
          </w:p>
        </w:tc>
        <w:tc>
          <w:tcPr>
            <w:tcW w:w="2585" w:type="dxa"/>
          </w:tcPr>
          <w:p w:rsidR="000453FF" w:rsidRPr="009A6F1D" w:rsidRDefault="000453FF" w:rsidP="00633B50">
            <w:pPr>
              <w:spacing w:line="256" w:lineRule="auto"/>
              <w:jc w:val="both"/>
              <w:rPr>
                <w:rFonts w:ascii="Times New Roman" w:hAnsi="Times New Roman" w:cs="Times New Roman"/>
                <w:sz w:val="24"/>
                <w:szCs w:val="24"/>
              </w:rPr>
            </w:pPr>
            <w:r>
              <w:rPr>
                <w:rFonts w:ascii="Times New Roman" w:hAnsi="Times New Roman" w:cs="Times New Roman"/>
                <w:sz w:val="24"/>
                <w:szCs w:val="24"/>
              </w:rPr>
              <w:t>Вичевский фельдшерско-акушерский пункт</w:t>
            </w:r>
          </w:p>
        </w:tc>
        <w:tc>
          <w:tcPr>
            <w:tcW w:w="2537" w:type="dxa"/>
          </w:tcPr>
          <w:p w:rsidR="000453FF" w:rsidRPr="009A6F1D" w:rsidRDefault="000453FF" w:rsidP="008879E0">
            <w:pPr>
              <w:spacing w:after="0" w:line="240" w:lineRule="auto"/>
              <w:rPr>
                <w:rFonts w:ascii="Times New Roman" w:hAnsi="Times New Roman" w:cs="Times New Roman"/>
                <w:sz w:val="24"/>
                <w:szCs w:val="24"/>
              </w:rPr>
            </w:pPr>
            <w:r>
              <w:rPr>
                <w:rFonts w:ascii="Times New Roman" w:hAnsi="Times New Roman" w:cs="Times New Roman"/>
                <w:sz w:val="24"/>
                <w:szCs w:val="24"/>
              </w:rPr>
              <w:t>п.Вичевщина, ул.Октябрьская, д.9</w:t>
            </w:r>
          </w:p>
        </w:tc>
        <w:tc>
          <w:tcPr>
            <w:tcW w:w="1851"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1984"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126"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410"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2</w:t>
            </w:r>
          </w:p>
        </w:tc>
        <w:tc>
          <w:tcPr>
            <w:tcW w:w="2585" w:type="dxa"/>
          </w:tcPr>
          <w:p w:rsidR="000453FF" w:rsidRPr="009A6F1D" w:rsidRDefault="000453FF" w:rsidP="00633B50">
            <w:pPr>
              <w:spacing w:line="256" w:lineRule="auto"/>
              <w:jc w:val="both"/>
              <w:rPr>
                <w:rFonts w:ascii="Times New Roman" w:hAnsi="Times New Roman" w:cs="Times New Roman"/>
                <w:sz w:val="24"/>
                <w:szCs w:val="24"/>
              </w:rPr>
            </w:pPr>
            <w:r>
              <w:rPr>
                <w:rFonts w:ascii="Times New Roman" w:hAnsi="Times New Roman" w:cs="Times New Roman"/>
                <w:sz w:val="24"/>
                <w:szCs w:val="24"/>
              </w:rPr>
              <w:t>Кырмыжский</w:t>
            </w:r>
            <w:r w:rsidRPr="009A6F1D">
              <w:rPr>
                <w:rFonts w:ascii="Times New Roman" w:hAnsi="Times New Roman" w:cs="Times New Roman"/>
                <w:sz w:val="24"/>
                <w:szCs w:val="24"/>
              </w:rPr>
              <w:t xml:space="preserve"> фельдшерско-акушерский пункт</w:t>
            </w:r>
          </w:p>
        </w:tc>
        <w:tc>
          <w:tcPr>
            <w:tcW w:w="2537" w:type="dxa"/>
          </w:tcPr>
          <w:p w:rsidR="000453FF" w:rsidRPr="009A6F1D" w:rsidRDefault="000453FF" w:rsidP="00261840">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9A6F1D">
              <w:rPr>
                <w:rFonts w:ascii="Times New Roman" w:hAnsi="Times New Roman" w:cs="Times New Roman"/>
                <w:sz w:val="24"/>
                <w:szCs w:val="24"/>
              </w:rPr>
              <w:t>.</w:t>
            </w:r>
            <w:r>
              <w:rPr>
                <w:rFonts w:ascii="Times New Roman" w:hAnsi="Times New Roman" w:cs="Times New Roman"/>
                <w:sz w:val="24"/>
                <w:szCs w:val="24"/>
              </w:rPr>
              <w:t>Кырмыж, д.17</w:t>
            </w:r>
          </w:p>
        </w:tc>
        <w:tc>
          <w:tcPr>
            <w:tcW w:w="1851"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1984"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126"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410"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3</w:t>
            </w:r>
          </w:p>
        </w:tc>
        <w:tc>
          <w:tcPr>
            <w:tcW w:w="2585" w:type="dxa"/>
          </w:tcPr>
          <w:p w:rsidR="000453FF" w:rsidRPr="009A6F1D" w:rsidRDefault="000453FF" w:rsidP="00633B50">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Плотниковский </w:t>
            </w:r>
            <w:r w:rsidRPr="009A6F1D">
              <w:rPr>
                <w:rFonts w:ascii="Times New Roman" w:hAnsi="Times New Roman" w:cs="Times New Roman"/>
                <w:sz w:val="24"/>
                <w:szCs w:val="24"/>
              </w:rPr>
              <w:t>фельдшерско-акушерский пункт</w:t>
            </w:r>
          </w:p>
        </w:tc>
        <w:tc>
          <w:tcPr>
            <w:tcW w:w="2537" w:type="dxa"/>
          </w:tcPr>
          <w:p w:rsidR="000453FF" w:rsidRPr="009A6F1D" w:rsidRDefault="000453FF" w:rsidP="008879E0">
            <w:pPr>
              <w:spacing w:after="0" w:line="240" w:lineRule="auto"/>
              <w:rPr>
                <w:rFonts w:ascii="Times New Roman" w:hAnsi="Times New Roman" w:cs="Times New Roman"/>
                <w:sz w:val="24"/>
                <w:szCs w:val="24"/>
              </w:rPr>
            </w:pPr>
            <w:r>
              <w:rPr>
                <w:rFonts w:ascii="Times New Roman" w:hAnsi="Times New Roman" w:cs="Times New Roman"/>
                <w:sz w:val="24"/>
                <w:szCs w:val="24"/>
              </w:rPr>
              <w:t>д.Плотники, ул,Молодежная, д.1</w:t>
            </w:r>
          </w:p>
        </w:tc>
        <w:tc>
          <w:tcPr>
            <w:tcW w:w="1851"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1984"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126"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410"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lang w:val="en-US"/>
              </w:rPr>
            </w:pPr>
            <w:r w:rsidRPr="009A6F1D">
              <w:rPr>
                <w:rFonts w:ascii="Times New Roman" w:hAnsi="Times New Roman" w:cs="Times New Roman"/>
                <w:sz w:val="24"/>
                <w:szCs w:val="24"/>
                <w:lang w:val="en-US"/>
              </w:rPr>
              <w:t>III</w:t>
            </w:r>
          </w:p>
        </w:tc>
        <w:tc>
          <w:tcPr>
            <w:tcW w:w="2585"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В сфере физической культуры и массового спорта</w:t>
            </w:r>
          </w:p>
        </w:tc>
        <w:tc>
          <w:tcPr>
            <w:tcW w:w="2537" w:type="dxa"/>
          </w:tcPr>
          <w:p w:rsidR="000453FF" w:rsidRPr="009A6F1D" w:rsidRDefault="000453FF" w:rsidP="008879E0">
            <w:pPr>
              <w:spacing w:after="0" w:line="240" w:lineRule="auto"/>
              <w:rPr>
                <w:rFonts w:ascii="Times New Roman" w:hAnsi="Times New Roman" w:cs="Times New Roman"/>
                <w:sz w:val="24"/>
                <w:szCs w:val="24"/>
              </w:rPr>
            </w:pPr>
          </w:p>
        </w:tc>
        <w:tc>
          <w:tcPr>
            <w:tcW w:w="1851" w:type="dxa"/>
          </w:tcPr>
          <w:p w:rsidR="000453FF" w:rsidRPr="009A6F1D" w:rsidRDefault="000453FF" w:rsidP="008879E0">
            <w:pPr>
              <w:spacing w:after="0" w:line="240" w:lineRule="auto"/>
              <w:rPr>
                <w:rFonts w:ascii="Times New Roman" w:hAnsi="Times New Roman" w:cs="Times New Roman"/>
                <w:sz w:val="24"/>
                <w:szCs w:val="24"/>
              </w:rPr>
            </w:pPr>
          </w:p>
        </w:tc>
        <w:tc>
          <w:tcPr>
            <w:tcW w:w="1984" w:type="dxa"/>
          </w:tcPr>
          <w:p w:rsidR="000453FF" w:rsidRPr="009A6F1D" w:rsidRDefault="000453FF" w:rsidP="008879E0">
            <w:pPr>
              <w:spacing w:after="0" w:line="240" w:lineRule="auto"/>
              <w:rPr>
                <w:rFonts w:ascii="Times New Roman" w:hAnsi="Times New Roman" w:cs="Times New Roman"/>
                <w:sz w:val="24"/>
                <w:szCs w:val="24"/>
              </w:rPr>
            </w:pPr>
          </w:p>
        </w:tc>
        <w:tc>
          <w:tcPr>
            <w:tcW w:w="2126" w:type="dxa"/>
          </w:tcPr>
          <w:p w:rsidR="000453FF" w:rsidRPr="009A6F1D" w:rsidRDefault="000453FF" w:rsidP="008879E0">
            <w:pPr>
              <w:spacing w:after="0" w:line="240" w:lineRule="auto"/>
              <w:rPr>
                <w:rFonts w:ascii="Times New Roman" w:hAnsi="Times New Roman" w:cs="Times New Roman"/>
                <w:sz w:val="24"/>
                <w:szCs w:val="24"/>
              </w:rPr>
            </w:pPr>
          </w:p>
        </w:tc>
        <w:tc>
          <w:tcPr>
            <w:tcW w:w="2410" w:type="dxa"/>
          </w:tcPr>
          <w:p w:rsidR="000453FF" w:rsidRPr="009A6F1D" w:rsidRDefault="000453FF" w:rsidP="008879E0">
            <w:pPr>
              <w:spacing w:after="0" w:line="240" w:lineRule="auto"/>
              <w:rPr>
                <w:rFonts w:ascii="Times New Roman" w:hAnsi="Times New Roman" w:cs="Times New Roman"/>
                <w:sz w:val="24"/>
                <w:szCs w:val="24"/>
              </w:rPr>
            </w:pP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1</w:t>
            </w:r>
          </w:p>
        </w:tc>
        <w:tc>
          <w:tcPr>
            <w:tcW w:w="2585" w:type="dxa"/>
          </w:tcPr>
          <w:p w:rsidR="000453FF" w:rsidRPr="009A6F1D" w:rsidRDefault="000453FF" w:rsidP="00633B50">
            <w:pPr>
              <w:jc w:val="both"/>
              <w:rPr>
                <w:rFonts w:ascii="Times New Roman" w:hAnsi="Times New Roman" w:cs="Times New Roman"/>
                <w:sz w:val="24"/>
                <w:szCs w:val="24"/>
              </w:rPr>
            </w:pPr>
            <w:r>
              <w:rPr>
                <w:rFonts w:ascii="Times New Roman" w:hAnsi="Times New Roman" w:cs="Times New Roman"/>
                <w:sz w:val="24"/>
                <w:szCs w:val="24"/>
              </w:rPr>
              <w:t>Вичевский спорткомплекс</w:t>
            </w:r>
          </w:p>
        </w:tc>
        <w:tc>
          <w:tcPr>
            <w:tcW w:w="2537" w:type="dxa"/>
          </w:tcPr>
          <w:p w:rsidR="000453FF" w:rsidRPr="009A6F1D" w:rsidRDefault="000453FF" w:rsidP="00633B50">
            <w:pPr>
              <w:jc w:val="both"/>
              <w:rPr>
                <w:rFonts w:ascii="Times New Roman" w:hAnsi="Times New Roman" w:cs="Times New Roman"/>
                <w:sz w:val="24"/>
                <w:szCs w:val="24"/>
              </w:rPr>
            </w:pPr>
            <w:r>
              <w:rPr>
                <w:rFonts w:ascii="Times New Roman" w:hAnsi="Times New Roman" w:cs="Times New Roman"/>
                <w:sz w:val="24"/>
                <w:szCs w:val="24"/>
              </w:rPr>
              <w:t>п.Вичевщина, ул,первомайская, д.8</w:t>
            </w:r>
          </w:p>
        </w:tc>
        <w:tc>
          <w:tcPr>
            <w:tcW w:w="1851"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1984"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126"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410"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lang w:val="en-US"/>
              </w:rPr>
            </w:pPr>
            <w:r w:rsidRPr="009A6F1D">
              <w:rPr>
                <w:rFonts w:ascii="Times New Roman" w:hAnsi="Times New Roman" w:cs="Times New Roman"/>
                <w:sz w:val="24"/>
                <w:szCs w:val="24"/>
                <w:lang w:val="en-US"/>
              </w:rPr>
              <w:t>IV</w:t>
            </w:r>
          </w:p>
        </w:tc>
        <w:tc>
          <w:tcPr>
            <w:tcW w:w="2585"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В сфере культуры</w:t>
            </w:r>
          </w:p>
        </w:tc>
        <w:tc>
          <w:tcPr>
            <w:tcW w:w="2537" w:type="dxa"/>
          </w:tcPr>
          <w:p w:rsidR="000453FF" w:rsidRPr="009A6F1D" w:rsidRDefault="000453FF" w:rsidP="008879E0">
            <w:pPr>
              <w:spacing w:after="0" w:line="240" w:lineRule="auto"/>
              <w:rPr>
                <w:rFonts w:ascii="Times New Roman" w:hAnsi="Times New Roman" w:cs="Times New Roman"/>
                <w:sz w:val="24"/>
                <w:szCs w:val="24"/>
              </w:rPr>
            </w:pPr>
          </w:p>
        </w:tc>
        <w:tc>
          <w:tcPr>
            <w:tcW w:w="1851" w:type="dxa"/>
          </w:tcPr>
          <w:p w:rsidR="000453FF" w:rsidRPr="009A6F1D" w:rsidRDefault="000453FF" w:rsidP="008879E0">
            <w:pPr>
              <w:spacing w:after="0" w:line="240" w:lineRule="auto"/>
              <w:rPr>
                <w:rFonts w:ascii="Times New Roman" w:hAnsi="Times New Roman" w:cs="Times New Roman"/>
                <w:sz w:val="24"/>
                <w:szCs w:val="24"/>
              </w:rPr>
            </w:pPr>
          </w:p>
        </w:tc>
        <w:tc>
          <w:tcPr>
            <w:tcW w:w="1984" w:type="dxa"/>
          </w:tcPr>
          <w:p w:rsidR="000453FF" w:rsidRPr="009A6F1D" w:rsidRDefault="000453FF" w:rsidP="008879E0">
            <w:pPr>
              <w:spacing w:after="0" w:line="240" w:lineRule="auto"/>
              <w:rPr>
                <w:rFonts w:ascii="Times New Roman" w:hAnsi="Times New Roman" w:cs="Times New Roman"/>
                <w:sz w:val="24"/>
                <w:szCs w:val="24"/>
              </w:rPr>
            </w:pPr>
          </w:p>
        </w:tc>
        <w:tc>
          <w:tcPr>
            <w:tcW w:w="2126" w:type="dxa"/>
          </w:tcPr>
          <w:p w:rsidR="000453FF" w:rsidRPr="009A6F1D" w:rsidRDefault="000453FF" w:rsidP="008879E0">
            <w:pPr>
              <w:spacing w:after="0" w:line="240" w:lineRule="auto"/>
              <w:rPr>
                <w:rFonts w:ascii="Times New Roman" w:hAnsi="Times New Roman" w:cs="Times New Roman"/>
                <w:sz w:val="24"/>
                <w:szCs w:val="24"/>
              </w:rPr>
            </w:pPr>
          </w:p>
        </w:tc>
        <w:tc>
          <w:tcPr>
            <w:tcW w:w="2410" w:type="dxa"/>
          </w:tcPr>
          <w:p w:rsidR="000453FF" w:rsidRPr="009A6F1D" w:rsidRDefault="000453FF" w:rsidP="008879E0">
            <w:pPr>
              <w:spacing w:after="0" w:line="240" w:lineRule="auto"/>
              <w:rPr>
                <w:rFonts w:ascii="Times New Roman" w:hAnsi="Times New Roman" w:cs="Times New Roman"/>
                <w:sz w:val="24"/>
                <w:szCs w:val="24"/>
              </w:rPr>
            </w:pP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1</w:t>
            </w:r>
          </w:p>
        </w:tc>
        <w:tc>
          <w:tcPr>
            <w:tcW w:w="2585" w:type="dxa"/>
          </w:tcPr>
          <w:p w:rsidR="000453FF" w:rsidRPr="009A6F1D" w:rsidRDefault="000453FF" w:rsidP="00633B50">
            <w:pPr>
              <w:jc w:val="both"/>
              <w:rPr>
                <w:rFonts w:ascii="Times New Roman" w:hAnsi="Times New Roman" w:cs="Times New Roman"/>
                <w:sz w:val="24"/>
                <w:szCs w:val="24"/>
              </w:rPr>
            </w:pPr>
            <w:r>
              <w:rPr>
                <w:rFonts w:ascii="Times New Roman" w:hAnsi="Times New Roman" w:cs="Times New Roman"/>
                <w:sz w:val="24"/>
                <w:szCs w:val="24"/>
              </w:rPr>
              <w:t>Вичевский Дворец культуры</w:t>
            </w:r>
          </w:p>
        </w:tc>
        <w:tc>
          <w:tcPr>
            <w:tcW w:w="2537" w:type="dxa"/>
          </w:tcPr>
          <w:p w:rsidR="000453FF" w:rsidRPr="009A6F1D" w:rsidRDefault="000453FF" w:rsidP="00261840">
            <w:pPr>
              <w:spacing w:after="0" w:line="240" w:lineRule="auto"/>
              <w:rPr>
                <w:rFonts w:ascii="Times New Roman" w:hAnsi="Times New Roman" w:cs="Times New Roman"/>
                <w:sz w:val="24"/>
                <w:szCs w:val="24"/>
              </w:rPr>
            </w:pPr>
            <w:r>
              <w:rPr>
                <w:rFonts w:ascii="Times New Roman" w:hAnsi="Times New Roman" w:cs="Times New Roman"/>
                <w:sz w:val="24"/>
                <w:szCs w:val="24"/>
              </w:rPr>
              <w:t>п.Вичевщина, ул.Октябрьская, д.9</w:t>
            </w:r>
          </w:p>
        </w:tc>
        <w:tc>
          <w:tcPr>
            <w:tcW w:w="1851"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1984"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126"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410"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p>
        </w:tc>
        <w:tc>
          <w:tcPr>
            <w:tcW w:w="2585" w:type="dxa"/>
          </w:tcPr>
          <w:p w:rsidR="000453FF" w:rsidRPr="009A6F1D" w:rsidRDefault="000453FF" w:rsidP="00633B50">
            <w:pPr>
              <w:jc w:val="both"/>
              <w:rPr>
                <w:rFonts w:ascii="Times New Roman" w:hAnsi="Times New Roman" w:cs="Times New Roman"/>
                <w:sz w:val="24"/>
                <w:szCs w:val="24"/>
              </w:rPr>
            </w:pPr>
            <w:r>
              <w:rPr>
                <w:rFonts w:ascii="Times New Roman" w:hAnsi="Times New Roman" w:cs="Times New Roman"/>
                <w:sz w:val="24"/>
                <w:szCs w:val="24"/>
              </w:rPr>
              <w:t>Вичевская сельская библиотека</w:t>
            </w:r>
          </w:p>
        </w:tc>
        <w:tc>
          <w:tcPr>
            <w:tcW w:w="2537" w:type="dxa"/>
          </w:tcPr>
          <w:p w:rsidR="000453FF" w:rsidRPr="009A6F1D" w:rsidRDefault="000453FF" w:rsidP="00660A16">
            <w:pPr>
              <w:spacing w:after="0" w:line="240" w:lineRule="auto"/>
              <w:rPr>
                <w:rFonts w:ascii="Times New Roman" w:hAnsi="Times New Roman" w:cs="Times New Roman"/>
                <w:sz w:val="24"/>
                <w:szCs w:val="24"/>
              </w:rPr>
            </w:pPr>
            <w:r>
              <w:rPr>
                <w:rFonts w:ascii="Times New Roman" w:hAnsi="Times New Roman" w:cs="Times New Roman"/>
                <w:sz w:val="24"/>
                <w:szCs w:val="24"/>
              </w:rPr>
              <w:t>п.Вичевщина, ул.Октябрьская, д.9</w:t>
            </w:r>
          </w:p>
        </w:tc>
        <w:tc>
          <w:tcPr>
            <w:tcW w:w="1851"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1984"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126"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410"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r>
      <w:tr w:rsidR="000453FF" w:rsidRPr="009A6F1D">
        <w:tc>
          <w:tcPr>
            <w:tcW w:w="547" w:type="dxa"/>
          </w:tcPr>
          <w:p w:rsidR="000453FF" w:rsidRPr="009A6F1D" w:rsidRDefault="000453FF" w:rsidP="008879E0">
            <w:pPr>
              <w:spacing w:after="0" w:line="240" w:lineRule="auto"/>
              <w:rPr>
                <w:rFonts w:ascii="Times New Roman" w:hAnsi="Times New Roman" w:cs="Times New Roman"/>
                <w:sz w:val="24"/>
                <w:szCs w:val="24"/>
              </w:rPr>
            </w:pPr>
          </w:p>
        </w:tc>
        <w:tc>
          <w:tcPr>
            <w:tcW w:w="2585" w:type="dxa"/>
          </w:tcPr>
          <w:p w:rsidR="000453FF" w:rsidRPr="009A6F1D" w:rsidRDefault="000453FF" w:rsidP="00633B50">
            <w:pPr>
              <w:jc w:val="both"/>
              <w:rPr>
                <w:rFonts w:ascii="Times New Roman" w:hAnsi="Times New Roman" w:cs="Times New Roman"/>
                <w:sz w:val="24"/>
                <w:szCs w:val="24"/>
              </w:rPr>
            </w:pPr>
            <w:r w:rsidRPr="009A6F1D">
              <w:rPr>
                <w:rFonts w:ascii="Times New Roman" w:hAnsi="Times New Roman" w:cs="Times New Roman"/>
                <w:sz w:val="24"/>
                <w:szCs w:val="24"/>
              </w:rPr>
              <w:t>Музей</w:t>
            </w:r>
            <w:r>
              <w:rPr>
                <w:rFonts w:ascii="Times New Roman" w:hAnsi="Times New Roman" w:cs="Times New Roman"/>
                <w:sz w:val="24"/>
                <w:szCs w:val="24"/>
              </w:rPr>
              <w:t xml:space="preserve"> ЗАО п/з «Октябрьский»</w:t>
            </w:r>
          </w:p>
        </w:tc>
        <w:tc>
          <w:tcPr>
            <w:tcW w:w="2537" w:type="dxa"/>
          </w:tcPr>
          <w:p w:rsidR="000453FF" w:rsidRPr="009A6F1D" w:rsidRDefault="000453FF" w:rsidP="008879E0">
            <w:pPr>
              <w:spacing w:after="0" w:line="240" w:lineRule="auto"/>
              <w:rPr>
                <w:rFonts w:ascii="Times New Roman" w:hAnsi="Times New Roman" w:cs="Times New Roman"/>
                <w:sz w:val="24"/>
                <w:szCs w:val="24"/>
              </w:rPr>
            </w:pPr>
            <w:r>
              <w:rPr>
                <w:rFonts w:ascii="Times New Roman" w:hAnsi="Times New Roman" w:cs="Times New Roman"/>
                <w:sz w:val="24"/>
                <w:szCs w:val="24"/>
              </w:rPr>
              <w:t>п.Вичевщина, ул.Юбилейная, д.8, кв.10</w:t>
            </w:r>
          </w:p>
        </w:tc>
        <w:tc>
          <w:tcPr>
            <w:tcW w:w="1851"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1984"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126"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c>
          <w:tcPr>
            <w:tcW w:w="2410" w:type="dxa"/>
          </w:tcPr>
          <w:p w:rsidR="000453FF" w:rsidRPr="009A6F1D" w:rsidRDefault="000453FF" w:rsidP="00633B50">
            <w:pPr>
              <w:spacing w:after="0" w:line="240" w:lineRule="auto"/>
              <w:rPr>
                <w:rFonts w:ascii="Times New Roman" w:hAnsi="Times New Roman" w:cs="Times New Roman"/>
                <w:sz w:val="24"/>
                <w:szCs w:val="24"/>
              </w:rPr>
            </w:pPr>
            <w:r w:rsidRPr="009A6F1D">
              <w:rPr>
                <w:rFonts w:ascii="Times New Roman" w:hAnsi="Times New Roman" w:cs="Times New Roman"/>
                <w:sz w:val="24"/>
                <w:szCs w:val="24"/>
              </w:rPr>
              <w:t>Не нормируется</w:t>
            </w:r>
          </w:p>
        </w:tc>
      </w:tr>
    </w:tbl>
    <w:p w:rsidR="000453FF" w:rsidRPr="008879E0" w:rsidRDefault="000453FF" w:rsidP="00325648">
      <w:pPr>
        <w:spacing w:after="0" w:line="240" w:lineRule="auto"/>
        <w:ind w:firstLine="709"/>
        <w:jc w:val="both"/>
        <w:rPr>
          <w:rFonts w:ascii="Times New Roman" w:hAnsi="Times New Roman" w:cs="Times New Roman"/>
          <w:sz w:val="28"/>
          <w:szCs w:val="28"/>
          <w:highlight w:val="yellow"/>
        </w:rPr>
      </w:pPr>
    </w:p>
    <w:p w:rsidR="000453FF" w:rsidRDefault="000453FF" w:rsidP="00E03F0A">
      <w:pPr>
        <w:jc w:val="both"/>
        <w:rPr>
          <w:rFonts w:ascii="Times New Roman" w:hAnsi="Times New Roman" w:cs="Times New Roman"/>
          <w:sz w:val="28"/>
          <w:szCs w:val="28"/>
        </w:rPr>
        <w:sectPr w:rsidR="000453FF" w:rsidSect="004572C3">
          <w:pgSz w:w="16838" w:h="11906" w:orient="landscape" w:code="9"/>
          <w:pgMar w:top="1985" w:right="1134" w:bottom="851" w:left="1134" w:header="709" w:footer="709" w:gutter="0"/>
          <w:cols w:space="708"/>
          <w:titlePg/>
          <w:docGrid w:linePitch="360"/>
        </w:sectPr>
      </w:pPr>
      <w:r>
        <w:rPr>
          <w:rFonts w:ascii="Times New Roman" w:hAnsi="Times New Roman" w:cs="Times New Roman"/>
          <w:sz w:val="28"/>
          <w:szCs w:val="28"/>
        </w:rPr>
        <w:t>.</w:t>
      </w:r>
    </w:p>
    <w:p w:rsidR="000453FF" w:rsidRDefault="000453FF" w:rsidP="00701DF9">
      <w:pPr>
        <w:spacing w:after="0"/>
        <w:ind w:firstLine="709"/>
        <w:jc w:val="center"/>
        <w:rPr>
          <w:rFonts w:ascii="Times New Roman" w:hAnsi="Times New Roman" w:cs="Times New Roman"/>
          <w:sz w:val="28"/>
          <w:szCs w:val="28"/>
        </w:rPr>
      </w:pPr>
      <w:r>
        <w:rPr>
          <w:rFonts w:ascii="Times New Roman" w:hAnsi="Times New Roman" w:cs="Times New Roman"/>
          <w:sz w:val="28"/>
          <w:szCs w:val="28"/>
        </w:rPr>
        <w:t>2.3. П</w:t>
      </w:r>
      <w:r w:rsidRPr="007E5CBB">
        <w:rPr>
          <w:rFonts w:ascii="Times New Roman" w:hAnsi="Times New Roman" w:cs="Times New Roman"/>
          <w:sz w:val="28"/>
          <w:szCs w:val="28"/>
        </w:rPr>
        <w:t>рогнозируемый спрос на услуги социальной инфраструктуры</w:t>
      </w:r>
      <w:r>
        <w:rPr>
          <w:rFonts w:ascii="Times New Roman" w:hAnsi="Times New Roman" w:cs="Times New Roman"/>
          <w:sz w:val="28"/>
          <w:szCs w:val="28"/>
        </w:rPr>
        <w:t xml:space="preserve"> </w:t>
      </w:r>
      <w:r w:rsidRPr="00605DBD">
        <w:rPr>
          <w:rFonts w:ascii="Times New Roman" w:hAnsi="Times New Roman" w:cs="Times New Roman"/>
          <w:sz w:val="28"/>
          <w:szCs w:val="28"/>
          <w:lang w:eastAsia="ru-RU"/>
        </w:rPr>
        <w:t>образования, здравоохранения, физической культуры и массового спорта и культуры</w:t>
      </w:r>
    </w:p>
    <w:p w:rsidR="000453FF" w:rsidRDefault="000453FF" w:rsidP="00701DF9">
      <w:pPr>
        <w:spacing w:after="0"/>
        <w:ind w:firstLine="709"/>
        <w:jc w:val="both"/>
        <w:rPr>
          <w:rFonts w:ascii="Times New Roman" w:hAnsi="Times New Roman" w:cs="Times New Roman"/>
          <w:sz w:val="28"/>
          <w:szCs w:val="28"/>
        </w:rPr>
      </w:pPr>
    </w:p>
    <w:p w:rsidR="000453FF" w:rsidRPr="00CD71F2" w:rsidRDefault="000453FF" w:rsidP="00701DF9">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CD71F2">
        <w:rPr>
          <w:rFonts w:ascii="Times New Roman" w:hAnsi="Times New Roman" w:cs="Times New Roman"/>
          <w:sz w:val="28"/>
          <w:szCs w:val="28"/>
        </w:rPr>
        <w:t>.</w:t>
      </w:r>
      <w:r>
        <w:rPr>
          <w:rFonts w:ascii="Times New Roman" w:hAnsi="Times New Roman" w:cs="Times New Roman"/>
          <w:sz w:val="28"/>
          <w:szCs w:val="28"/>
        </w:rPr>
        <w:t>3</w:t>
      </w:r>
      <w:r w:rsidRPr="00CD71F2">
        <w:rPr>
          <w:rFonts w:ascii="Times New Roman" w:hAnsi="Times New Roman" w:cs="Times New Roman"/>
          <w:sz w:val="28"/>
          <w:szCs w:val="28"/>
        </w:rPr>
        <w:t xml:space="preserve">.1. Прогноз изменения численности населения </w:t>
      </w:r>
      <w:r>
        <w:rPr>
          <w:rFonts w:ascii="Times New Roman" w:hAnsi="Times New Roman" w:cs="Times New Roman"/>
          <w:sz w:val="28"/>
          <w:szCs w:val="28"/>
        </w:rPr>
        <w:t>поселения</w:t>
      </w:r>
    </w:p>
    <w:p w:rsidR="000453FF" w:rsidRDefault="000453FF" w:rsidP="00701DF9">
      <w:pPr>
        <w:spacing w:after="0"/>
        <w:ind w:firstLine="709"/>
        <w:jc w:val="both"/>
        <w:rPr>
          <w:rFonts w:ascii="Times New Roman" w:hAnsi="Times New Roman" w:cs="Times New Roman"/>
          <w:sz w:val="28"/>
          <w:szCs w:val="28"/>
        </w:rPr>
      </w:pPr>
    </w:p>
    <w:p w:rsidR="000453FF" w:rsidRPr="00CD71F2" w:rsidRDefault="000453FF" w:rsidP="00701DF9">
      <w:pPr>
        <w:spacing w:after="0"/>
        <w:ind w:firstLine="709"/>
        <w:jc w:val="both"/>
        <w:rPr>
          <w:rFonts w:ascii="Times New Roman" w:hAnsi="Times New Roman" w:cs="Times New Roman"/>
          <w:sz w:val="28"/>
          <w:szCs w:val="28"/>
        </w:rPr>
      </w:pPr>
      <w:r w:rsidRPr="00CD71F2">
        <w:rPr>
          <w:rFonts w:ascii="Times New Roman" w:hAnsi="Times New Roman" w:cs="Times New Roman"/>
          <w:sz w:val="28"/>
          <w:szCs w:val="28"/>
        </w:rPr>
        <w:t xml:space="preserve">Прогноз изменения численности населения </w:t>
      </w:r>
      <w:r>
        <w:rPr>
          <w:rFonts w:ascii="Times New Roman" w:hAnsi="Times New Roman" w:cs="Times New Roman"/>
          <w:sz w:val="28"/>
          <w:szCs w:val="28"/>
        </w:rPr>
        <w:t xml:space="preserve">поселения </w:t>
      </w:r>
      <w:r w:rsidRPr="00CD71F2">
        <w:rPr>
          <w:rFonts w:ascii="Times New Roman" w:hAnsi="Times New Roman" w:cs="Times New Roman"/>
          <w:sz w:val="28"/>
          <w:szCs w:val="28"/>
        </w:rPr>
        <w:t>на период до 2</w:t>
      </w:r>
      <w:r>
        <w:rPr>
          <w:rFonts w:ascii="Times New Roman" w:hAnsi="Times New Roman" w:cs="Times New Roman"/>
          <w:sz w:val="28"/>
          <w:szCs w:val="28"/>
        </w:rPr>
        <w:t>029</w:t>
      </w:r>
      <w:r w:rsidRPr="00CD71F2">
        <w:rPr>
          <w:rFonts w:ascii="Times New Roman" w:hAnsi="Times New Roman" w:cs="Times New Roman"/>
          <w:sz w:val="28"/>
          <w:szCs w:val="28"/>
        </w:rPr>
        <w:t xml:space="preserve"> года построен на основе фактических данных о численности</w:t>
      </w:r>
      <w:r>
        <w:rPr>
          <w:rFonts w:ascii="Times New Roman" w:hAnsi="Times New Roman" w:cs="Times New Roman"/>
          <w:sz w:val="28"/>
          <w:szCs w:val="28"/>
        </w:rPr>
        <w:t xml:space="preserve"> </w:t>
      </w:r>
      <w:r w:rsidRPr="00CD71F2">
        <w:rPr>
          <w:rFonts w:ascii="Times New Roman" w:hAnsi="Times New Roman" w:cs="Times New Roman"/>
          <w:sz w:val="28"/>
          <w:szCs w:val="28"/>
        </w:rPr>
        <w:t xml:space="preserve">населения муниципального образования </w:t>
      </w:r>
      <w:r>
        <w:rPr>
          <w:rFonts w:ascii="Times New Roman" w:hAnsi="Times New Roman" w:cs="Times New Roman"/>
          <w:sz w:val="28"/>
          <w:szCs w:val="28"/>
        </w:rPr>
        <w:t>Вичевское сельское поселение</w:t>
      </w:r>
      <w:r w:rsidRPr="00CD71F2">
        <w:rPr>
          <w:rFonts w:ascii="Times New Roman" w:hAnsi="Times New Roman" w:cs="Times New Roman"/>
          <w:sz w:val="28"/>
          <w:szCs w:val="28"/>
        </w:rPr>
        <w:t>, а также</w:t>
      </w:r>
      <w:r>
        <w:rPr>
          <w:rFonts w:ascii="Times New Roman" w:hAnsi="Times New Roman" w:cs="Times New Roman"/>
          <w:sz w:val="28"/>
          <w:szCs w:val="28"/>
        </w:rPr>
        <w:t xml:space="preserve"> </w:t>
      </w:r>
      <w:r w:rsidRPr="00CD71F2">
        <w:rPr>
          <w:rFonts w:ascii="Times New Roman" w:hAnsi="Times New Roman" w:cs="Times New Roman"/>
          <w:sz w:val="28"/>
          <w:szCs w:val="28"/>
        </w:rPr>
        <w:t>на основе сведений о распределении населения по полу и возрасту. Прогноз изменения</w:t>
      </w:r>
      <w:r>
        <w:rPr>
          <w:rFonts w:ascii="Times New Roman" w:hAnsi="Times New Roman" w:cs="Times New Roman"/>
          <w:sz w:val="28"/>
          <w:szCs w:val="28"/>
        </w:rPr>
        <w:t xml:space="preserve"> </w:t>
      </w:r>
      <w:r w:rsidRPr="00CD71F2">
        <w:rPr>
          <w:rFonts w:ascii="Times New Roman" w:hAnsi="Times New Roman" w:cs="Times New Roman"/>
          <w:sz w:val="28"/>
          <w:szCs w:val="28"/>
        </w:rPr>
        <w:t xml:space="preserve">численности населения </w:t>
      </w:r>
      <w:r>
        <w:rPr>
          <w:rFonts w:ascii="Times New Roman" w:hAnsi="Times New Roman" w:cs="Times New Roman"/>
          <w:sz w:val="28"/>
          <w:szCs w:val="28"/>
        </w:rPr>
        <w:t>поселения представлен в таблице №10</w:t>
      </w:r>
      <w:r w:rsidRPr="00CD71F2">
        <w:rPr>
          <w:rFonts w:ascii="Times New Roman" w:hAnsi="Times New Roman" w:cs="Times New Roman"/>
          <w:sz w:val="28"/>
          <w:szCs w:val="28"/>
        </w:rPr>
        <w:t>.</w:t>
      </w:r>
    </w:p>
    <w:p w:rsidR="000453FF" w:rsidRDefault="000453FF" w:rsidP="00701DF9">
      <w:pPr>
        <w:spacing w:after="0"/>
        <w:ind w:firstLine="709"/>
        <w:jc w:val="both"/>
        <w:rPr>
          <w:rFonts w:ascii="Times New Roman" w:hAnsi="Times New Roman" w:cs="Times New Roman"/>
          <w:sz w:val="28"/>
          <w:szCs w:val="28"/>
        </w:rPr>
      </w:pPr>
      <w:r w:rsidRPr="00CD71F2">
        <w:rPr>
          <w:rFonts w:ascii="Times New Roman" w:hAnsi="Times New Roman" w:cs="Times New Roman"/>
          <w:sz w:val="28"/>
          <w:szCs w:val="28"/>
        </w:rPr>
        <w:t xml:space="preserve">В период реализации Программы прогнозируется тенденция </w:t>
      </w:r>
      <w:r>
        <w:rPr>
          <w:rFonts w:ascii="Times New Roman" w:hAnsi="Times New Roman" w:cs="Times New Roman"/>
          <w:sz w:val="28"/>
          <w:szCs w:val="28"/>
        </w:rPr>
        <w:t xml:space="preserve">снижения </w:t>
      </w:r>
      <w:r w:rsidRPr="00CD71F2">
        <w:rPr>
          <w:rFonts w:ascii="Times New Roman" w:hAnsi="Times New Roman" w:cs="Times New Roman"/>
          <w:sz w:val="28"/>
          <w:szCs w:val="28"/>
        </w:rPr>
        <w:t>числ</w:t>
      </w:r>
      <w:r>
        <w:rPr>
          <w:rFonts w:ascii="Times New Roman" w:hAnsi="Times New Roman" w:cs="Times New Roman"/>
          <w:sz w:val="28"/>
          <w:szCs w:val="28"/>
        </w:rPr>
        <w:t>енности населения в связи с оттоком молодежи в г.Киров.</w:t>
      </w:r>
    </w:p>
    <w:p w:rsidR="000453FF" w:rsidRDefault="000453FF" w:rsidP="00CD71F2">
      <w:pPr>
        <w:ind w:firstLine="709"/>
        <w:jc w:val="both"/>
        <w:rPr>
          <w:rFonts w:ascii="Times New Roman" w:hAnsi="Times New Roman" w:cs="Times New Roman"/>
          <w:sz w:val="28"/>
          <w:szCs w:val="28"/>
        </w:rPr>
      </w:pPr>
    </w:p>
    <w:p w:rsidR="000453FF" w:rsidRDefault="000453FF" w:rsidP="00BB2E78">
      <w:pPr>
        <w:rPr>
          <w:rFonts w:ascii="Times New Roman" w:hAnsi="Times New Roman" w:cs="Times New Roman"/>
          <w:sz w:val="28"/>
          <w:szCs w:val="28"/>
        </w:rPr>
        <w:sectPr w:rsidR="000453FF" w:rsidSect="005A4853">
          <w:pgSz w:w="11906" w:h="16838" w:code="9"/>
          <w:pgMar w:top="1134" w:right="851" w:bottom="1134" w:left="1985" w:header="709" w:footer="709" w:gutter="0"/>
          <w:cols w:space="708"/>
          <w:titlePg/>
          <w:docGrid w:linePitch="360"/>
        </w:sectPr>
      </w:pPr>
    </w:p>
    <w:p w:rsidR="000453FF" w:rsidRDefault="000453FF" w:rsidP="005A17C1">
      <w:pPr>
        <w:ind w:firstLine="709"/>
        <w:jc w:val="both"/>
        <w:rPr>
          <w:rFonts w:ascii="Times New Roman" w:hAnsi="Times New Roman" w:cs="Times New Roman"/>
          <w:sz w:val="28"/>
          <w:szCs w:val="28"/>
        </w:rPr>
      </w:pPr>
      <w:r>
        <w:rPr>
          <w:rFonts w:ascii="Times New Roman" w:hAnsi="Times New Roman" w:cs="Times New Roman"/>
          <w:sz w:val="28"/>
          <w:szCs w:val="28"/>
        </w:rPr>
        <w:t>Таблица №10. Прогноз изменения численности населения Вичевского сельского поселения Куменского района Кировской области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8"/>
        <w:gridCol w:w="1974"/>
        <w:gridCol w:w="1217"/>
        <w:gridCol w:w="1217"/>
        <w:gridCol w:w="1218"/>
        <w:gridCol w:w="1218"/>
        <w:gridCol w:w="1218"/>
        <w:gridCol w:w="1218"/>
        <w:gridCol w:w="1218"/>
        <w:gridCol w:w="1157"/>
        <w:gridCol w:w="1218"/>
      </w:tblGrid>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w:t>
            </w: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Показатели</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2019 год</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2020 год</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2021 год</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2022 год</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2023 год</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2024 год</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2025 год</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2026 год</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2027 год</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1</w:t>
            </w: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Общая численность поселения</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2051</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2042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2032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1992</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1972</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мужчины</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995</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990</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985</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980</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975</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970</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965</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960</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955</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женщины</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1056</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1047</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1037</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1027</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1017</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1.1</w:t>
            </w: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Моложе трудоспособного возраста</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403</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401</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399</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397</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395</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393</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391</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389</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387</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мужчины до 16 лет</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239</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238</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237</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236</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235</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234</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233</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женщины до 16 лет</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164</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163</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159</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158</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157</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156</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1.2</w:t>
            </w: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В трудоспособном возрасте</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1143</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1140</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1137</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1134</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1131</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1128</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1125</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1119</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мужчины с 16 до 60 лет</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606</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604</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598</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596</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594</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590</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женщины с 16 до 55 лет</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537</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536</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535</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534</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530</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529</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1.3</w:t>
            </w: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Старше трудоспособного возраста</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505</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501</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497</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493</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489</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485</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481</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477</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473</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мужчины с 60 лет</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148</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146</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144</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w:t>
            </w:r>
          </w:p>
        </w:tc>
      </w:tr>
      <w:tr w:rsidR="000453FF" w:rsidRPr="009A6F1D">
        <w:tc>
          <w:tcPr>
            <w:tcW w:w="548" w:type="dxa"/>
          </w:tcPr>
          <w:p w:rsidR="000453FF" w:rsidRPr="009A6F1D" w:rsidRDefault="000453FF" w:rsidP="009A6F1D">
            <w:pPr>
              <w:spacing w:after="0" w:line="240" w:lineRule="auto"/>
              <w:jc w:val="both"/>
              <w:rPr>
                <w:rFonts w:ascii="Times New Roman" w:hAnsi="Times New Roman" w:cs="Times New Roman"/>
                <w:sz w:val="24"/>
                <w:szCs w:val="24"/>
              </w:rPr>
            </w:pPr>
          </w:p>
        </w:tc>
        <w:tc>
          <w:tcPr>
            <w:tcW w:w="1974" w:type="dxa"/>
          </w:tcPr>
          <w:p w:rsidR="000453FF" w:rsidRPr="009A6F1D" w:rsidRDefault="000453FF" w:rsidP="009A6F1D">
            <w:pPr>
              <w:spacing w:after="0" w:line="240" w:lineRule="auto"/>
              <w:jc w:val="both"/>
              <w:rPr>
                <w:rFonts w:ascii="Times New Roman" w:hAnsi="Times New Roman" w:cs="Times New Roman"/>
                <w:sz w:val="24"/>
                <w:szCs w:val="24"/>
              </w:rPr>
            </w:pPr>
            <w:r w:rsidRPr="009A6F1D">
              <w:rPr>
                <w:rFonts w:ascii="Times New Roman" w:hAnsi="Times New Roman" w:cs="Times New Roman"/>
                <w:sz w:val="24"/>
                <w:szCs w:val="24"/>
              </w:rPr>
              <w:t>женщины с 55 лет</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355</w:t>
            </w:r>
          </w:p>
        </w:tc>
        <w:tc>
          <w:tcPr>
            <w:tcW w:w="121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353</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351</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349</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347</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345</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343</w:t>
            </w:r>
          </w:p>
        </w:tc>
        <w:tc>
          <w:tcPr>
            <w:tcW w:w="1157"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341</w:t>
            </w:r>
          </w:p>
        </w:tc>
        <w:tc>
          <w:tcPr>
            <w:tcW w:w="1218" w:type="dxa"/>
          </w:tcPr>
          <w:p w:rsidR="000453FF" w:rsidRPr="009A6F1D" w:rsidRDefault="000453FF" w:rsidP="009A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339</w:t>
            </w:r>
          </w:p>
        </w:tc>
      </w:tr>
    </w:tbl>
    <w:p w:rsidR="000453FF" w:rsidRDefault="000453FF" w:rsidP="005A17C1">
      <w:pPr>
        <w:ind w:firstLine="709"/>
        <w:jc w:val="both"/>
        <w:rPr>
          <w:rFonts w:ascii="Times New Roman" w:hAnsi="Times New Roman" w:cs="Times New Roman"/>
          <w:sz w:val="28"/>
          <w:szCs w:val="28"/>
        </w:rPr>
        <w:sectPr w:rsidR="000453FF" w:rsidSect="00CD71F2">
          <w:pgSz w:w="16838" w:h="11906" w:orient="landscape"/>
          <w:pgMar w:top="1985" w:right="1134" w:bottom="851" w:left="1134" w:header="709" w:footer="709" w:gutter="0"/>
          <w:cols w:space="708"/>
          <w:docGrid w:linePitch="360"/>
        </w:sectPr>
      </w:pPr>
    </w:p>
    <w:p w:rsidR="000453FF" w:rsidRPr="00197806" w:rsidRDefault="000453FF" w:rsidP="00701DF9">
      <w:pPr>
        <w:ind w:firstLine="709"/>
        <w:jc w:val="center"/>
        <w:rPr>
          <w:rFonts w:ascii="Times New Roman" w:hAnsi="Times New Roman" w:cs="Times New Roman"/>
          <w:sz w:val="28"/>
          <w:szCs w:val="28"/>
        </w:rPr>
      </w:pPr>
      <w:r>
        <w:rPr>
          <w:rFonts w:ascii="Times New Roman" w:hAnsi="Times New Roman" w:cs="Times New Roman"/>
          <w:sz w:val="28"/>
          <w:szCs w:val="28"/>
        </w:rPr>
        <w:t>2</w:t>
      </w:r>
      <w:r w:rsidRPr="00197806">
        <w:rPr>
          <w:rFonts w:ascii="Times New Roman" w:hAnsi="Times New Roman" w:cs="Times New Roman"/>
          <w:sz w:val="28"/>
          <w:szCs w:val="28"/>
        </w:rPr>
        <w:t>.</w:t>
      </w:r>
      <w:r>
        <w:rPr>
          <w:rFonts w:ascii="Times New Roman" w:hAnsi="Times New Roman" w:cs="Times New Roman"/>
          <w:sz w:val="28"/>
          <w:szCs w:val="28"/>
        </w:rPr>
        <w:t>3</w:t>
      </w:r>
      <w:r w:rsidRPr="00197806">
        <w:rPr>
          <w:rFonts w:ascii="Times New Roman" w:hAnsi="Times New Roman" w:cs="Times New Roman"/>
          <w:sz w:val="28"/>
          <w:szCs w:val="28"/>
        </w:rPr>
        <w:t>.2. Объемы планируемого жилищного строительства (в том числе в</w:t>
      </w:r>
      <w:r>
        <w:rPr>
          <w:rFonts w:ascii="Times New Roman" w:hAnsi="Times New Roman" w:cs="Times New Roman"/>
          <w:sz w:val="28"/>
          <w:szCs w:val="28"/>
        </w:rPr>
        <w:t xml:space="preserve"> </w:t>
      </w:r>
      <w:r w:rsidRPr="00197806">
        <w:rPr>
          <w:rFonts w:ascii="Times New Roman" w:hAnsi="Times New Roman" w:cs="Times New Roman"/>
          <w:sz w:val="28"/>
          <w:szCs w:val="28"/>
        </w:rPr>
        <w:t>соответствии с выданными разрешениями на строительство)</w:t>
      </w:r>
      <w:r>
        <w:rPr>
          <w:rFonts w:ascii="Times New Roman" w:hAnsi="Times New Roman" w:cs="Times New Roman"/>
          <w:sz w:val="28"/>
          <w:szCs w:val="28"/>
        </w:rPr>
        <w:t>, таблица №11-12</w:t>
      </w:r>
    </w:p>
    <w:p w:rsidR="000453FF" w:rsidRPr="007E539F" w:rsidRDefault="000453FF" w:rsidP="0063126A">
      <w:pPr>
        <w:ind w:firstLine="709"/>
        <w:jc w:val="both"/>
        <w:rPr>
          <w:rFonts w:ascii="Times New Roman" w:hAnsi="Times New Roman" w:cs="Times New Roman"/>
          <w:sz w:val="28"/>
          <w:szCs w:val="28"/>
        </w:rPr>
      </w:pPr>
      <w:r w:rsidRPr="007E539F">
        <w:rPr>
          <w:rFonts w:ascii="Times New Roman" w:hAnsi="Times New Roman" w:cs="Times New Roman"/>
          <w:sz w:val="28"/>
          <w:szCs w:val="28"/>
        </w:rPr>
        <w:t>Строительство жилых домов с целью переселения из аварийного и ветхого жилья не запланировано.</w:t>
      </w:r>
    </w:p>
    <w:p w:rsidR="000453FF" w:rsidRPr="007E539F" w:rsidRDefault="000453FF" w:rsidP="0063126A">
      <w:pPr>
        <w:ind w:firstLine="709"/>
        <w:jc w:val="both"/>
        <w:rPr>
          <w:rFonts w:ascii="Times New Roman" w:hAnsi="Times New Roman" w:cs="Times New Roman"/>
          <w:sz w:val="28"/>
          <w:szCs w:val="28"/>
        </w:rPr>
      </w:pPr>
      <w:r w:rsidRPr="007E539F">
        <w:rPr>
          <w:rFonts w:ascii="Times New Roman" w:hAnsi="Times New Roman" w:cs="Times New Roman"/>
          <w:sz w:val="28"/>
          <w:szCs w:val="28"/>
        </w:rPr>
        <w:t xml:space="preserve">В поселении ведется строительство </w:t>
      </w:r>
      <w:r>
        <w:rPr>
          <w:rFonts w:ascii="Times New Roman" w:hAnsi="Times New Roman" w:cs="Times New Roman"/>
          <w:sz w:val="28"/>
          <w:szCs w:val="28"/>
        </w:rPr>
        <w:t xml:space="preserve">двухквартирных домов на ул.Молодежная, </w:t>
      </w:r>
      <w:r w:rsidRPr="007E539F">
        <w:rPr>
          <w:rFonts w:ascii="Times New Roman" w:hAnsi="Times New Roman" w:cs="Times New Roman"/>
          <w:sz w:val="28"/>
          <w:szCs w:val="28"/>
        </w:rPr>
        <w:t>индивидуальных жилых домов</w:t>
      </w:r>
      <w:r>
        <w:rPr>
          <w:rFonts w:ascii="Times New Roman" w:hAnsi="Times New Roman" w:cs="Times New Roman"/>
          <w:sz w:val="28"/>
          <w:szCs w:val="28"/>
        </w:rPr>
        <w:t>, реконструкция жилых помещений</w:t>
      </w:r>
      <w:r w:rsidRPr="007E539F">
        <w:rPr>
          <w:rFonts w:ascii="Times New Roman" w:hAnsi="Times New Roman" w:cs="Times New Roman"/>
          <w:sz w:val="28"/>
          <w:szCs w:val="28"/>
        </w:rPr>
        <w:t xml:space="preserve">. </w:t>
      </w:r>
      <w:r w:rsidRPr="00EC4A7E">
        <w:rPr>
          <w:rFonts w:ascii="Times New Roman" w:hAnsi="Times New Roman" w:cs="Times New Roman"/>
          <w:sz w:val="28"/>
          <w:szCs w:val="28"/>
        </w:rPr>
        <w:t>При выборе земельных участков под новое строительство была проведена оценка территориальных ресурсов: наличие свободных территорий, проанализировано состояние имеющегося жилищного фонда, возможность и целесообразность сноса ветхого и аварийного жилья.</w:t>
      </w:r>
      <w:r w:rsidRPr="007E539F">
        <w:rPr>
          <w:rFonts w:ascii="Times New Roman" w:hAnsi="Times New Roman" w:cs="Times New Roman"/>
          <w:sz w:val="28"/>
          <w:szCs w:val="28"/>
        </w:rPr>
        <w:t xml:space="preserve"> </w:t>
      </w:r>
    </w:p>
    <w:p w:rsidR="000453FF" w:rsidRDefault="000453FF" w:rsidP="00CB1366">
      <w:pPr>
        <w:jc w:val="both"/>
        <w:rPr>
          <w:rFonts w:ascii="Times New Roman" w:hAnsi="Times New Roman" w:cs="Times New Roman"/>
          <w:sz w:val="28"/>
          <w:szCs w:val="28"/>
        </w:rPr>
        <w:sectPr w:rsidR="000453FF" w:rsidSect="007E5CBB">
          <w:pgSz w:w="11906" w:h="16838"/>
          <w:pgMar w:top="1134" w:right="851" w:bottom="1134" w:left="1985" w:header="709" w:footer="709" w:gutter="0"/>
          <w:cols w:space="708"/>
          <w:docGrid w:linePitch="360"/>
        </w:sectPr>
      </w:pPr>
    </w:p>
    <w:p w:rsidR="000453FF" w:rsidRDefault="000453FF" w:rsidP="00DD6CAE">
      <w:pPr>
        <w:ind w:firstLine="709"/>
        <w:rPr>
          <w:rFonts w:ascii="Times New Roman" w:hAnsi="Times New Roman" w:cs="Times New Roman"/>
          <w:sz w:val="28"/>
          <w:szCs w:val="28"/>
        </w:rPr>
      </w:pPr>
      <w:r>
        <w:rPr>
          <w:rFonts w:ascii="Times New Roman" w:hAnsi="Times New Roman" w:cs="Times New Roman"/>
          <w:sz w:val="28"/>
          <w:szCs w:val="28"/>
        </w:rPr>
        <w:t xml:space="preserve">Таблица №11. Данные об объеме планируемого жилищного фонда в соответствии с выданными разрешениями на строительство за </w:t>
      </w:r>
      <w:r w:rsidRPr="00DD6CAE">
        <w:rPr>
          <w:rFonts w:ascii="Times New Roman" w:hAnsi="Times New Roman" w:cs="Times New Roman"/>
          <w:sz w:val="28"/>
          <w:szCs w:val="28"/>
        </w:rPr>
        <w:t>2016 – 2018 годы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
        <w:gridCol w:w="2007"/>
        <w:gridCol w:w="2283"/>
        <w:gridCol w:w="2226"/>
        <w:gridCol w:w="1824"/>
        <w:gridCol w:w="3856"/>
        <w:gridCol w:w="2060"/>
      </w:tblGrid>
      <w:tr w:rsidR="000453FF">
        <w:tc>
          <w:tcPr>
            <w:tcW w:w="422"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007"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объекта капитального строительства</w:t>
            </w:r>
          </w:p>
        </w:tc>
        <w:tc>
          <w:tcPr>
            <w:tcW w:w="2298"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Характер строительства (новое строительство, реконструкция)</w:t>
            </w:r>
          </w:p>
        </w:tc>
        <w:tc>
          <w:tcPr>
            <w:tcW w:w="2245"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Реквизиты разрешения на строительство (номер, дата)</w:t>
            </w:r>
          </w:p>
        </w:tc>
        <w:tc>
          <w:tcPr>
            <w:tcW w:w="1832"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Срок действия разрешения на строительство, дата</w:t>
            </w:r>
          </w:p>
        </w:tc>
        <w:tc>
          <w:tcPr>
            <w:tcW w:w="3908"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Общая площадь объекта по проекту (для ИЖС – при наличии, либо ориентировочно), м</w:t>
            </w:r>
            <w:r>
              <w:rPr>
                <w:rFonts w:ascii="Times New Roman" w:hAnsi="Times New Roman" w:cs="Times New Roman"/>
                <w:sz w:val="20"/>
                <w:szCs w:val="20"/>
                <w:vertAlign w:val="superscript"/>
              </w:rPr>
              <w:t>2</w:t>
            </w:r>
          </w:p>
        </w:tc>
        <w:tc>
          <w:tcPr>
            <w:tcW w:w="2074"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Ожидаемая дата ввода в эксплуатацию, месяц, год</w:t>
            </w:r>
          </w:p>
        </w:tc>
      </w:tr>
      <w:tr w:rsidR="000453FF">
        <w:tc>
          <w:tcPr>
            <w:tcW w:w="422" w:type="dxa"/>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1.</w:t>
            </w:r>
          </w:p>
        </w:tc>
        <w:tc>
          <w:tcPr>
            <w:tcW w:w="2007" w:type="dxa"/>
          </w:tcPr>
          <w:p w:rsidR="000453FF" w:rsidRPr="00DA5430" w:rsidRDefault="000453FF" w:rsidP="00694BAD">
            <w:pPr>
              <w:jc w:val="both"/>
              <w:rPr>
                <w:rFonts w:ascii="Times New Roman" w:hAnsi="Times New Roman" w:cs="Times New Roman"/>
                <w:sz w:val="24"/>
                <w:szCs w:val="24"/>
              </w:rPr>
            </w:pPr>
            <w:r w:rsidRPr="00DA5430">
              <w:rPr>
                <w:rFonts w:ascii="Times New Roman" w:hAnsi="Times New Roman" w:cs="Times New Roman"/>
                <w:sz w:val="24"/>
                <w:szCs w:val="24"/>
              </w:rPr>
              <w:t>Индивидуальный жилой дом</w:t>
            </w:r>
          </w:p>
        </w:tc>
        <w:tc>
          <w:tcPr>
            <w:tcW w:w="2298" w:type="dxa"/>
          </w:tcPr>
          <w:p w:rsidR="000453FF" w:rsidRPr="00DA5430" w:rsidRDefault="000453FF" w:rsidP="00694BAD">
            <w:pPr>
              <w:rPr>
                <w:rFonts w:ascii="Times New Roman" w:hAnsi="Times New Roman" w:cs="Times New Roman"/>
                <w:sz w:val="24"/>
                <w:szCs w:val="24"/>
              </w:rPr>
            </w:pPr>
            <w:r w:rsidRPr="00DA5430">
              <w:rPr>
                <w:rFonts w:ascii="Times New Roman" w:hAnsi="Times New Roman" w:cs="Times New Roman"/>
                <w:sz w:val="24"/>
                <w:szCs w:val="24"/>
              </w:rPr>
              <w:t xml:space="preserve">Новое строительство </w:t>
            </w:r>
          </w:p>
        </w:tc>
        <w:tc>
          <w:tcPr>
            <w:tcW w:w="2245" w:type="dxa"/>
          </w:tcPr>
          <w:p w:rsidR="000453FF" w:rsidRPr="00DA5430" w:rsidRDefault="000453FF" w:rsidP="00694BAD">
            <w:pPr>
              <w:rPr>
                <w:rFonts w:ascii="Times New Roman" w:hAnsi="Times New Roman" w:cs="Times New Roman"/>
                <w:sz w:val="24"/>
                <w:szCs w:val="24"/>
              </w:rPr>
            </w:pPr>
            <w:r w:rsidRPr="00DA5430">
              <w:rPr>
                <w:rFonts w:ascii="Times New Roman" w:hAnsi="Times New Roman" w:cs="Times New Roman"/>
                <w:sz w:val="24"/>
                <w:szCs w:val="24"/>
              </w:rPr>
              <w:t xml:space="preserve">43-14-29-2016 </w:t>
            </w:r>
          </w:p>
          <w:p w:rsidR="000453FF" w:rsidRPr="00DA5430" w:rsidRDefault="000453FF" w:rsidP="00694BAD">
            <w:pPr>
              <w:rPr>
                <w:rFonts w:ascii="Times New Roman" w:hAnsi="Times New Roman" w:cs="Times New Roman"/>
                <w:sz w:val="24"/>
                <w:szCs w:val="24"/>
              </w:rPr>
            </w:pPr>
            <w:r w:rsidRPr="00DA5430">
              <w:rPr>
                <w:rFonts w:ascii="Times New Roman" w:hAnsi="Times New Roman" w:cs="Times New Roman"/>
                <w:sz w:val="24"/>
                <w:szCs w:val="24"/>
              </w:rPr>
              <w:t xml:space="preserve">от 05.07.2016  </w:t>
            </w:r>
          </w:p>
        </w:tc>
        <w:tc>
          <w:tcPr>
            <w:tcW w:w="1832"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10 лет</w:t>
            </w:r>
          </w:p>
        </w:tc>
        <w:tc>
          <w:tcPr>
            <w:tcW w:w="3908"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60 кв.м.</w:t>
            </w:r>
          </w:p>
        </w:tc>
        <w:tc>
          <w:tcPr>
            <w:tcW w:w="2074"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07.2026</w:t>
            </w:r>
          </w:p>
        </w:tc>
      </w:tr>
      <w:tr w:rsidR="000453FF">
        <w:tc>
          <w:tcPr>
            <w:tcW w:w="422" w:type="dxa"/>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2.</w:t>
            </w:r>
          </w:p>
        </w:tc>
        <w:tc>
          <w:tcPr>
            <w:tcW w:w="2007" w:type="dxa"/>
          </w:tcPr>
          <w:p w:rsidR="000453FF" w:rsidRPr="00DA5430" w:rsidRDefault="000453FF" w:rsidP="00694BAD">
            <w:pPr>
              <w:jc w:val="both"/>
              <w:rPr>
                <w:rFonts w:ascii="Times New Roman" w:hAnsi="Times New Roman" w:cs="Times New Roman"/>
                <w:sz w:val="24"/>
                <w:szCs w:val="24"/>
              </w:rPr>
            </w:pPr>
            <w:r w:rsidRPr="00DA5430">
              <w:rPr>
                <w:rFonts w:ascii="Times New Roman" w:hAnsi="Times New Roman" w:cs="Times New Roman"/>
                <w:sz w:val="24"/>
                <w:szCs w:val="24"/>
              </w:rPr>
              <w:t>Индивидуальный жилой дом</w:t>
            </w:r>
          </w:p>
        </w:tc>
        <w:tc>
          <w:tcPr>
            <w:tcW w:w="2298" w:type="dxa"/>
          </w:tcPr>
          <w:p w:rsidR="000453FF" w:rsidRPr="00DA5430" w:rsidRDefault="000453FF" w:rsidP="00694BAD">
            <w:pPr>
              <w:rPr>
                <w:rFonts w:ascii="Times New Roman" w:hAnsi="Times New Roman" w:cs="Times New Roman"/>
                <w:sz w:val="24"/>
                <w:szCs w:val="24"/>
              </w:rPr>
            </w:pPr>
            <w:r w:rsidRPr="00DA5430">
              <w:rPr>
                <w:rFonts w:ascii="Times New Roman" w:hAnsi="Times New Roman" w:cs="Times New Roman"/>
                <w:sz w:val="24"/>
                <w:szCs w:val="24"/>
              </w:rPr>
              <w:t xml:space="preserve">Новое строительство </w:t>
            </w:r>
          </w:p>
        </w:tc>
        <w:tc>
          <w:tcPr>
            <w:tcW w:w="2245" w:type="dxa"/>
          </w:tcPr>
          <w:p w:rsidR="000453FF" w:rsidRPr="00DA5430" w:rsidRDefault="000453FF" w:rsidP="00694BAD">
            <w:pPr>
              <w:jc w:val="both"/>
              <w:rPr>
                <w:rFonts w:ascii="Times New Roman" w:hAnsi="Times New Roman" w:cs="Times New Roman"/>
                <w:sz w:val="24"/>
                <w:szCs w:val="24"/>
              </w:rPr>
            </w:pPr>
            <w:r w:rsidRPr="00DA5430">
              <w:rPr>
                <w:rFonts w:ascii="Times New Roman" w:hAnsi="Times New Roman" w:cs="Times New Roman"/>
                <w:sz w:val="24"/>
                <w:szCs w:val="24"/>
              </w:rPr>
              <w:t xml:space="preserve">43-14-46-2016 </w:t>
            </w:r>
          </w:p>
          <w:p w:rsidR="000453FF" w:rsidRPr="00DA5430" w:rsidRDefault="000453FF" w:rsidP="00694BAD">
            <w:pPr>
              <w:jc w:val="both"/>
              <w:rPr>
                <w:rFonts w:ascii="Times New Roman" w:hAnsi="Times New Roman" w:cs="Times New Roman"/>
                <w:sz w:val="24"/>
                <w:szCs w:val="24"/>
              </w:rPr>
            </w:pPr>
            <w:r w:rsidRPr="00DA5430">
              <w:rPr>
                <w:rFonts w:ascii="Times New Roman" w:hAnsi="Times New Roman" w:cs="Times New Roman"/>
                <w:sz w:val="24"/>
                <w:szCs w:val="24"/>
              </w:rPr>
              <w:t xml:space="preserve">от 14.09.2016  </w:t>
            </w:r>
          </w:p>
        </w:tc>
        <w:tc>
          <w:tcPr>
            <w:tcW w:w="1832"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10 лет</w:t>
            </w:r>
          </w:p>
        </w:tc>
        <w:tc>
          <w:tcPr>
            <w:tcW w:w="3908"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72 кв.м.</w:t>
            </w:r>
          </w:p>
        </w:tc>
        <w:tc>
          <w:tcPr>
            <w:tcW w:w="2074"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09.2026</w:t>
            </w:r>
          </w:p>
        </w:tc>
      </w:tr>
      <w:tr w:rsidR="000453FF" w:rsidRPr="0038740F">
        <w:tc>
          <w:tcPr>
            <w:tcW w:w="422" w:type="dxa"/>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3.</w:t>
            </w:r>
          </w:p>
        </w:tc>
        <w:tc>
          <w:tcPr>
            <w:tcW w:w="2007" w:type="dxa"/>
          </w:tcPr>
          <w:p w:rsidR="000453FF" w:rsidRPr="00DA5430" w:rsidRDefault="000453FF" w:rsidP="00694BAD">
            <w:pPr>
              <w:jc w:val="both"/>
              <w:rPr>
                <w:rFonts w:ascii="Times New Roman" w:hAnsi="Times New Roman" w:cs="Times New Roman"/>
                <w:sz w:val="24"/>
                <w:szCs w:val="24"/>
              </w:rPr>
            </w:pPr>
            <w:r w:rsidRPr="00DA5430">
              <w:rPr>
                <w:rFonts w:ascii="Times New Roman" w:hAnsi="Times New Roman" w:cs="Times New Roman"/>
                <w:sz w:val="24"/>
                <w:szCs w:val="24"/>
              </w:rPr>
              <w:t>Индивидуальный жилой дом</w:t>
            </w:r>
          </w:p>
        </w:tc>
        <w:tc>
          <w:tcPr>
            <w:tcW w:w="2298" w:type="dxa"/>
          </w:tcPr>
          <w:p w:rsidR="000453FF" w:rsidRPr="00DA5430" w:rsidRDefault="000453FF" w:rsidP="00694BAD">
            <w:pPr>
              <w:rPr>
                <w:rFonts w:ascii="Times New Roman" w:hAnsi="Times New Roman" w:cs="Times New Roman"/>
                <w:sz w:val="24"/>
                <w:szCs w:val="24"/>
              </w:rPr>
            </w:pPr>
            <w:r w:rsidRPr="00DA5430">
              <w:rPr>
                <w:rFonts w:ascii="Times New Roman" w:hAnsi="Times New Roman" w:cs="Times New Roman"/>
                <w:sz w:val="24"/>
                <w:szCs w:val="24"/>
              </w:rPr>
              <w:t xml:space="preserve">Новое строительство </w:t>
            </w:r>
          </w:p>
        </w:tc>
        <w:tc>
          <w:tcPr>
            <w:tcW w:w="2245" w:type="dxa"/>
          </w:tcPr>
          <w:p w:rsidR="000453FF" w:rsidRPr="00DA5430" w:rsidRDefault="000453FF" w:rsidP="00694BAD">
            <w:pPr>
              <w:jc w:val="both"/>
              <w:rPr>
                <w:rFonts w:ascii="Times New Roman" w:hAnsi="Times New Roman" w:cs="Times New Roman"/>
                <w:sz w:val="24"/>
                <w:szCs w:val="24"/>
              </w:rPr>
            </w:pPr>
            <w:r w:rsidRPr="00DA5430">
              <w:rPr>
                <w:rFonts w:ascii="Times New Roman" w:hAnsi="Times New Roman" w:cs="Times New Roman"/>
                <w:sz w:val="24"/>
                <w:szCs w:val="24"/>
              </w:rPr>
              <w:t xml:space="preserve">43-14-57-2016 </w:t>
            </w:r>
          </w:p>
          <w:p w:rsidR="000453FF" w:rsidRPr="00DA5430" w:rsidRDefault="000453FF" w:rsidP="00694BAD">
            <w:pPr>
              <w:jc w:val="both"/>
              <w:rPr>
                <w:rFonts w:ascii="Times New Roman" w:hAnsi="Times New Roman" w:cs="Times New Roman"/>
                <w:sz w:val="24"/>
                <w:szCs w:val="24"/>
              </w:rPr>
            </w:pPr>
            <w:r w:rsidRPr="00DA5430">
              <w:rPr>
                <w:rFonts w:ascii="Times New Roman" w:hAnsi="Times New Roman" w:cs="Times New Roman"/>
                <w:sz w:val="24"/>
                <w:szCs w:val="24"/>
              </w:rPr>
              <w:t xml:space="preserve">от 23.12.2016  </w:t>
            </w:r>
          </w:p>
        </w:tc>
        <w:tc>
          <w:tcPr>
            <w:tcW w:w="1832"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10 лет</w:t>
            </w:r>
          </w:p>
        </w:tc>
        <w:tc>
          <w:tcPr>
            <w:tcW w:w="3908"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72 кв.м.</w:t>
            </w:r>
          </w:p>
        </w:tc>
        <w:tc>
          <w:tcPr>
            <w:tcW w:w="2074"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12.2026</w:t>
            </w:r>
          </w:p>
        </w:tc>
      </w:tr>
      <w:tr w:rsidR="000453FF" w:rsidRPr="0038740F">
        <w:tc>
          <w:tcPr>
            <w:tcW w:w="422" w:type="dxa"/>
          </w:tcPr>
          <w:p w:rsidR="000453FF" w:rsidRPr="00DA5430"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07" w:type="dxa"/>
          </w:tcPr>
          <w:p w:rsidR="000453FF" w:rsidRPr="00DA5430" w:rsidRDefault="000453FF" w:rsidP="00694BAD">
            <w:pPr>
              <w:jc w:val="both"/>
              <w:rPr>
                <w:rFonts w:ascii="Times New Roman" w:hAnsi="Times New Roman" w:cs="Times New Roman"/>
                <w:sz w:val="24"/>
                <w:szCs w:val="24"/>
              </w:rPr>
            </w:pPr>
            <w:r w:rsidRPr="00DA5430">
              <w:rPr>
                <w:rFonts w:ascii="Times New Roman" w:hAnsi="Times New Roman" w:cs="Times New Roman"/>
                <w:sz w:val="24"/>
                <w:szCs w:val="24"/>
              </w:rPr>
              <w:t>Индивидуальный жилой дом</w:t>
            </w:r>
          </w:p>
        </w:tc>
        <w:tc>
          <w:tcPr>
            <w:tcW w:w="2298" w:type="dxa"/>
          </w:tcPr>
          <w:p w:rsidR="000453FF" w:rsidRPr="00DA5430" w:rsidRDefault="000453FF" w:rsidP="00694BAD">
            <w:pPr>
              <w:rPr>
                <w:rFonts w:ascii="Times New Roman" w:hAnsi="Times New Roman" w:cs="Times New Roman"/>
                <w:sz w:val="24"/>
                <w:szCs w:val="24"/>
              </w:rPr>
            </w:pPr>
            <w:r w:rsidRPr="00DA5430">
              <w:rPr>
                <w:rFonts w:ascii="Times New Roman" w:hAnsi="Times New Roman" w:cs="Times New Roman"/>
                <w:sz w:val="24"/>
                <w:szCs w:val="24"/>
              </w:rPr>
              <w:t xml:space="preserve">Новое строительство </w:t>
            </w:r>
          </w:p>
        </w:tc>
        <w:tc>
          <w:tcPr>
            <w:tcW w:w="2245" w:type="dxa"/>
          </w:tcPr>
          <w:p w:rsidR="000453FF" w:rsidRPr="00DA5430" w:rsidRDefault="000453FF" w:rsidP="00694BAD">
            <w:pPr>
              <w:jc w:val="both"/>
              <w:rPr>
                <w:rFonts w:ascii="Times New Roman" w:hAnsi="Times New Roman" w:cs="Times New Roman"/>
                <w:sz w:val="24"/>
                <w:szCs w:val="24"/>
              </w:rPr>
            </w:pPr>
            <w:r>
              <w:rPr>
                <w:rFonts w:ascii="Times New Roman" w:hAnsi="Times New Roman" w:cs="Times New Roman"/>
                <w:sz w:val="24"/>
                <w:szCs w:val="24"/>
              </w:rPr>
              <w:t>43-14-27</w:t>
            </w:r>
            <w:r w:rsidRPr="00DA5430">
              <w:rPr>
                <w:rFonts w:ascii="Times New Roman" w:hAnsi="Times New Roman" w:cs="Times New Roman"/>
                <w:sz w:val="24"/>
                <w:szCs w:val="24"/>
              </w:rPr>
              <w:t>-201</w:t>
            </w:r>
            <w:r>
              <w:rPr>
                <w:rFonts w:ascii="Times New Roman" w:hAnsi="Times New Roman" w:cs="Times New Roman"/>
                <w:sz w:val="24"/>
                <w:szCs w:val="24"/>
              </w:rPr>
              <w:t>8</w:t>
            </w:r>
            <w:r w:rsidRPr="00DA5430">
              <w:rPr>
                <w:rFonts w:ascii="Times New Roman" w:hAnsi="Times New Roman" w:cs="Times New Roman"/>
                <w:sz w:val="24"/>
                <w:szCs w:val="24"/>
              </w:rPr>
              <w:t xml:space="preserve"> </w:t>
            </w:r>
          </w:p>
          <w:p w:rsidR="000453FF" w:rsidRPr="00DA5430" w:rsidRDefault="000453FF" w:rsidP="00694BAD">
            <w:pPr>
              <w:jc w:val="both"/>
              <w:rPr>
                <w:rFonts w:ascii="Times New Roman" w:hAnsi="Times New Roman" w:cs="Times New Roman"/>
                <w:sz w:val="24"/>
                <w:szCs w:val="24"/>
              </w:rPr>
            </w:pPr>
            <w:r>
              <w:rPr>
                <w:rFonts w:ascii="Times New Roman" w:hAnsi="Times New Roman" w:cs="Times New Roman"/>
                <w:sz w:val="24"/>
                <w:szCs w:val="24"/>
              </w:rPr>
              <w:t>от 15.06</w:t>
            </w:r>
            <w:r w:rsidRPr="00DA5430">
              <w:rPr>
                <w:rFonts w:ascii="Times New Roman" w:hAnsi="Times New Roman" w:cs="Times New Roman"/>
                <w:sz w:val="24"/>
                <w:szCs w:val="24"/>
              </w:rPr>
              <w:t>.201</w:t>
            </w:r>
            <w:r>
              <w:rPr>
                <w:rFonts w:ascii="Times New Roman" w:hAnsi="Times New Roman" w:cs="Times New Roman"/>
                <w:sz w:val="24"/>
                <w:szCs w:val="24"/>
              </w:rPr>
              <w:t>8</w:t>
            </w:r>
            <w:r w:rsidRPr="00DA5430">
              <w:rPr>
                <w:rFonts w:ascii="Times New Roman" w:hAnsi="Times New Roman" w:cs="Times New Roman"/>
                <w:sz w:val="24"/>
                <w:szCs w:val="24"/>
              </w:rPr>
              <w:t xml:space="preserve">  </w:t>
            </w:r>
          </w:p>
        </w:tc>
        <w:tc>
          <w:tcPr>
            <w:tcW w:w="1832"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10 лет</w:t>
            </w:r>
          </w:p>
        </w:tc>
        <w:tc>
          <w:tcPr>
            <w:tcW w:w="3908"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Pr="00DA5430">
              <w:rPr>
                <w:rFonts w:ascii="Times New Roman" w:hAnsi="Times New Roman" w:cs="Times New Roman"/>
                <w:sz w:val="24"/>
                <w:szCs w:val="24"/>
              </w:rPr>
              <w:t xml:space="preserve"> кв.м.</w:t>
            </w:r>
          </w:p>
        </w:tc>
        <w:tc>
          <w:tcPr>
            <w:tcW w:w="2074" w:type="dxa"/>
            <w:vAlign w:val="center"/>
          </w:tcPr>
          <w:p w:rsidR="000453FF" w:rsidRPr="00DA5430"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r w:rsidRPr="00DA5430">
              <w:rPr>
                <w:rFonts w:ascii="Times New Roman" w:hAnsi="Times New Roman" w:cs="Times New Roman"/>
                <w:sz w:val="24"/>
                <w:szCs w:val="24"/>
              </w:rPr>
              <w:t>.202</w:t>
            </w:r>
            <w:r>
              <w:rPr>
                <w:rFonts w:ascii="Times New Roman" w:hAnsi="Times New Roman" w:cs="Times New Roman"/>
                <w:sz w:val="24"/>
                <w:szCs w:val="24"/>
              </w:rPr>
              <w:t>8</w:t>
            </w:r>
          </w:p>
        </w:tc>
      </w:tr>
    </w:tbl>
    <w:p w:rsidR="000453FF" w:rsidRDefault="000453FF" w:rsidP="00DD6CAE">
      <w:pPr>
        <w:ind w:firstLine="709"/>
        <w:jc w:val="both"/>
        <w:rPr>
          <w:rFonts w:ascii="Times New Roman" w:hAnsi="Times New Roman" w:cs="Times New Roman"/>
          <w:sz w:val="28"/>
          <w:szCs w:val="28"/>
        </w:rPr>
      </w:pPr>
    </w:p>
    <w:p w:rsidR="000453FF" w:rsidRDefault="000453FF" w:rsidP="00DD6CAE">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№12. Данные по строительству объектов, не относящихся к жилищной сфере, в соответствии с выданными разрешениями на строительство за </w:t>
      </w:r>
      <w:r w:rsidRPr="00DD6CAE">
        <w:rPr>
          <w:rFonts w:ascii="Times New Roman" w:hAnsi="Times New Roman" w:cs="Times New Roman"/>
          <w:sz w:val="28"/>
          <w:szCs w:val="28"/>
        </w:rPr>
        <w:t>2016– 2018 годы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
        <w:gridCol w:w="2113"/>
        <w:gridCol w:w="2275"/>
        <w:gridCol w:w="2215"/>
        <w:gridCol w:w="1820"/>
        <w:gridCol w:w="3782"/>
        <w:gridCol w:w="2052"/>
      </w:tblGrid>
      <w:tr w:rsidR="000453FF">
        <w:tc>
          <w:tcPr>
            <w:tcW w:w="421"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13"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объекта капитального строительства</w:t>
            </w:r>
          </w:p>
        </w:tc>
        <w:tc>
          <w:tcPr>
            <w:tcW w:w="2288"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Характер строительства (новое строительство, реконструкция)</w:t>
            </w:r>
          </w:p>
        </w:tc>
        <w:tc>
          <w:tcPr>
            <w:tcW w:w="2232"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Реквизиты разрешения на строительство (номер, дата)</w:t>
            </w:r>
          </w:p>
        </w:tc>
        <w:tc>
          <w:tcPr>
            <w:tcW w:w="1827"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Срок действия разрешения на строительство, дата</w:t>
            </w:r>
          </w:p>
        </w:tc>
        <w:tc>
          <w:tcPr>
            <w:tcW w:w="3841"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Общая площадь объекта по проекту, м</w:t>
            </w:r>
            <w:r>
              <w:rPr>
                <w:rFonts w:ascii="Times New Roman" w:hAnsi="Times New Roman" w:cs="Times New Roman"/>
                <w:sz w:val="20"/>
                <w:szCs w:val="20"/>
                <w:vertAlign w:val="superscript"/>
              </w:rPr>
              <w:t>2</w:t>
            </w:r>
          </w:p>
        </w:tc>
        <w:tc>
          <w:tcPr>
            <w:tcW w:w="2064" w:type="dxa"/>
            <w:vAlign w:val="center"/>
          </w:tcPr>
          <w:p w:rsidR="000453FF" w:rsidRDefault="000453FF" w:rsidP="00694B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Ожидаемая дата ввода в эксплуатацию, месяц, год</w:t>
            </w:r>
          </w:p>
        </w:tc>
      </w:tr>
      <w:tr w:rsidR="000453FF">
        <w:tc>
          <w:tcPr>
            <w:tcW w:w="421" w:type="dxa"/>
          </w:tcPr>
          <w:p w:rsidR="000453FF" w:rsidRPr="00DA5430" w:rsidRDefault="000453FF" w:rsidP="00694BAD">
            <w:pPr>
              <w:spacing w:after="0" w:line="240" w:lineRule="auto"/>
              <w:jc w:val="both"/>
              <w:rPr>
                <w:rFonts w:ascii="Times New Roman" w:hAnsi="Times New Roman" w:cs="Times New Roman"/>
                <w:sz w:val="24"/>
                <w:szCs w:val="24"/>
              </w:rPr>
            </w:pPr>
            <w:r w:rsidRPr="00DA5430">
              <w:rPr>
                <w:rFonts w:ascii="Times New Roman" w:hAnsi="Times New Roman" w:cs="Times New Roman"/>
                <w:sz w:val="24"/>
                <w:szCs w:val="24"/>
              </w:rPr>
              <w:t>1.</w:t>
            </w:r>
          </w:p>
        </w:tc>
        <w:tc>
          <w:tcPr>
            <w:tcW w:w="2113" w:type="dxa"/>
          </w:tcPr>
          <w:p w:rsidR="000453FF" w:rsidRPr="00DA5430"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Pr="00DA5430">
              <w:rPr>
                <w:rFonts w:ascii="Times New Roman" w:hAnsi="Times New Roman" w:cs="Times New Roman"/>
                <w:sz w:val="24"/>
                <w:szCs w:val="24"/>
              </w:rPr>
              <w:t>елятник №1</w:t>
            </w:r>
          </w:p>
        </w:tc>
        <w:tc>
          <w:tcPr>
            <w:tcW w:w="2288" w:type="dxa"/>
          </w:tcPr>
          <w:p w:rsidR="000453FF" w:rsidRPr="00DA5430" w:rsidRDefault="000453FF" w:rsidP="00694BAD">
            <w:pPr>
              <w:spacing w:after="0" w:line="240" w:lineRule="auto"/>
              <w:jc w:val="both"/>
              <w:rPr>
                <w:rFonts w:ascii="Times New Roman" w:hAnsi="Times New Roman" w:cs="Times New Roman"/>
                <w:sz w:val="24"/>
                <w:szCs w:val="24"/>
              </w:rPr>
            </w:pPr>
            <w:r w:rsidRPr="00DA5430">
              <w:rPr>
                <w:rFonts w:ascii="Times New Roman" w:hAnsi="Times New Roman" w:cs="Times New Roman"/>
                <w:sz w:val="24"/>
                <w:szCs w:val="24"/>
              </w:rPr>
              <w:t>Новое строительство</w:t>
            </w:r>
          </w:p>
        </w:tc>
        <w:tc>
          <w:tcPr>
            <w:tcW w:w="2232" w:type="dxa"/>
          </w:tcPr>
          <w:p w:rsidR="000453FF" w:rsidRPr="00DA5430" w:rsidRDefault="000453FF" w:rsidP="00694BAD">
            <w:pPr>
              <w:spacing w:after="0" w:line="240" w:lineRule="auto"/>
              <w:jc w:val="both"/>
              <w:rPr>
                <w:rFonts w:ascii="Times New Roman" w:hAnsi="Times New Roman" w:cs="Times New Roman"/>
                <w:sz w:val="24"/>
                <w:szCs w:val="24"/>
              </w:rPr>
            </w:pPr>
            <w:r w:rsidRPr="00DA5430">
              <w:rPr>
                <w:rFonts w:ascii="Times New Roman" w:hAnsi="Times New Roman" w:cs="Times New Roman"/>
                <w:sz w:val="24"/>
                <w:szCs w:val="24"/>
              </w:rPr>
              <w:t>№ 43-14-58-2016 от 28.12.2016</w:t>
            </w:r>
          </w:p>
        </w:tc>
        <w:tc>
          <w:tcPr>
            <w:tcW w:w="1827" w:type="dxa"/>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28.12.2019</w:t>
            </w:r>
          </w:p>
        </w:tc>
        <w:tc>
          <w:tcPr>
            <w:tcW w:w="3841" w:type="dxa"/>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 xml:space="preserve">1410,73  </w:t>
            </w:r>
            <w:r>
              <w:rPr>
                <w:rFonts w:ascii="Times New Roman" w:hAnsi="Times New Roman" w:cs="Times New Roman"/>
                <w:sz w:val="24"/>
                <w:szCs w:val="24"/>
              </w:rPr>
              <w:t>кв.м.</w:t>
            </w:r>
          </w:p>
        </w:tc>
        <w:tc>
          <w:tcPr>
            <w:tcW w:w="2064" w:type="dxa"/>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12.2019</w:t>
            </w:r>
          </w:p>
        </w:tc>
      </w:tr>
      <w:tr w:rsidR="000453FF">
        <w:tc>
          <w:tcPr>
            <w:tcW w:w="421" w:type="dxa"/>
          </w:tcPr>
          <w:p w:rsidR="000453FF" w:rsidRPr="00DA5430"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0453FF" w:rsidRPr="00DA5430"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Сенной склад</w:t>
            </w:r>
          </w:p>
        </w:tc>
        <w:tc>
          <w:tcPr>
            <w:tcW w:w="2288" w:type="dxa"/>
          </w:tcPr>
          <w:p w:rsidR="000453FF" w:rsidRPr="00DA5430" w:rsidRDefault="000453FF" w:rsidP="00694BAD">
            <w:pPr>
              <w:spacing w:after="0" w:line="240" w:lineRule="auto"/>
              <w:jc w:val="both"/>
              <w:rPr>
                <w:rFonts w:ascii="Times New Roman" w:hAnsi="Times New Roman" w:cs="Times New Roman"/>
                <w:sz w:val="24"/>
                <w:szCs w:val="24"/>
              </w:rPr>
            </w:pPr>
            <w:r w:rsidRPr="00DA5430">
              <w:rPr>
                <w:rFonts w:ascii="Times New Roman" w:hAnsi="Times New Roman" w:cs="Times New Roman"/>
                <w:sz w:val="24"/>
                <w:szCs w:val="24"/>
              </w:rPr>
              <w:t>Новое строительство</w:t>
            </w:r>
          </w:p>
        </w:tc>
        <w:tc>
          <w:tcPr>
            <w:tcW w:w="2232" w:type="dxa"/>
          </w:tcPr>
          <w:p w:rsidR="000453FF" w:rsidRPr="00DA5430"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5430">
              <w:rPr>
                <w:rFonts w:ascii="Times New Roman" w:hAnsi="Times New Roman" w:cs="Times New Roman"/>
                <w:sz w:val="24"/>
                <w:szCs w:val="24"/>
              </w:rPr>
              <w:t>43-14-58-2016 от 28.12.2016</w:t>
            </w:r>
          </w:p>
        </w:tc>
        <w:tc>
          <w:tcPr>
            <w:tcW w:w="1827" w:type="dxa"/>
          </w:tcPr>
          <w:p w:rsidR="000453FF" w:rsidRPr="00DA5430"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28.12.2019</w:t>
            </w:r>
          </w:p>
        </w:tc>
        <w:tc>
          <w:tcPr>
            <w:tcW w:w="3841" w:type="dxa"/>
          </w:tcPr>
          <w:p w:rsidR="000453FF" w:rsidRPr="00DA5430"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1470,16 кв.м.</w:t>
            </w:r>
          </w:p>
        </w:tc>
        <w:tc>
          <w:tcPr>
            <w:tcW w:w="2064" w:type="dxa"/>
          </w:tcPr>
          <w:p w:rsidR="000453FF" w:rsidRPr="00DA5430"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12.2019</w:t>
            </w:r>
          </w:p>
        </w:tc>
      </w:tr>
      <w:tr w:rsidR="000453FF">
        <w:tc>
          <w:tcPr>
            <w:tcW w:w="421"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13"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Цех по производству комбикормов</w:t>
            </w:r>
          </w:p>
        </w:tc>
        <w:tc>
          <w:tcPr>
            <w:tcW w:w="2288" w:type="dxa"/>
          </w:tcPr>
          <w:p w:rsidR="000453FF" w:rsidRPr="00DA5430"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Новое строительство</w:t>
            </w:r>
          </w:p>
        </w:tc>
        <w:tc>
          <w:tcPr>
            <w:tcW w:w="2232"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43-14-40-2017 от 17.11.2017</w:t>
            </w:r>
          </w:p>
        </w:tc>
        <w:tc>
          <w:tcPr>
            <w:tcW w:w="1827" w:type="dxa"/>
          </w:tcPr>
          <w:p w:rsidR="000453FF"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17.11.2020</w:t>
            </w:r>
          </w:p>
        </w:tc>
        <w:tc>
          <w:tcPr>
            <w:tcW w:w="3841" w:type="dxa"/>
          </w:tcPr>
          <w:p w:rsidR="000453FF" w:rsidRPr="00DA5430" w:rsidRDefault="000453FF" w:rsidP="00694BAD">
            <w:pPr>
              <w:spacing w:after="0" w:line="240" w:lineRule="auto"/>
              <w:jc w:val="center"/>
              <w:rPr>
                <w:rFonts w:ascii="Times New Roman" w:hAnsi="Times New Roman" w:cs="Times New Roman"/>
                <w:sz w:val="24"/>
                <w:szCs w:val="24"/>
              </w:rPr>
            </w:pPr>
            <w:r w:rsidRPr="00DA5430">
              <w:rPr>
                <w:rFonts w:ascii="Times New Roman" w:hAnsi="Times New Roman" w:cs="Times New Roman"/>
                <w:sz w:val="24"/>
                <w:szCs w:val="24"/>
              </w:rPr>
              <w:t>796,06</w:t>
            </w:r>
            <w:r>
              <w:rPr>
                <w:rFonts w:ascii="Times New Roman" w:hAnsi="Times New Roman" w:cs="Times New Roman"/>
                <w:sz w:val="24"/>
                <w:szCs w:val="24"/>
              </w:rPr>
              <w:t xml:space="preserve"> кв.м.</w:t>
            </w:r>
          </w:p>
        </w:tc>
        <w:tc>
          <w:tcPr>
            <w:tcW w:w="2064" w:type="dxa"/>
          </w:tcPr>
          <w:p w:rsidR="000453FF"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11.2020</w:t>
            </w:r>
          </w:p>
        </w:tc>
      </w:tr>
      <w:tr w:rsidR="000453FF">
        <w:tc>
          <w:tcPr>
            <w:tcW w:w="421"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13" w:type="dxa"/>
          </w:tcPr>
          <w:p w:rsidR="000453FF" w:rsidRDefault="000453FF" w:rsidP="00694BAD">
            <w:pPr>
              <w:keepLines/>
              <w:ind w:left="57" w:right="57"/>
              <w:rPr>
                <w:rFonts w:ascii="Times New Roman" w:hAnsi="Times New Roman" w:cs="Times New Roman"/>
                <w:sz w:val="24"/>
                <w:szCs w:val="24"/>
              </w:rPr>
            </w:pPr>
            <w:r w:rsidRPr="00DA5430">
              <w:rPr>
                <w:rFonts w:ascii="Times New Roman" w:hAnsi="Times New Roman" w:cs="Times New Roman"/>
                <w:sz w:val="24"/>
                <w:szCs w:val="24"/>
              </w:rPr>
              <w:t>Зерносушильный комплекс № 1, 2</w:t>
            </w:r>
          </w:p>
        </w:tc>
        <w:tc>
          <w:tcPr>
            <w:tcW w:w="2288" w:type="dxa"/>
          </w:tcPr>
          <w:p w:rsidR="000453FF" w:rsidRPr="00DA5430"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Новое строительство</w:t>
            </w:r>
          </w:p>
        </w:tc>
        <w:tc>
          <w:tcPr>
            <w:tcW w:w="2232"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43-14-50-2017 от 15.12.2017</w:t>
            </w:r>
          </w:p>
        </w:tc>
        <w:tc>
          <w:tcPr>
            <w:tcW w:w="1827" w:type="dxa"/>
          </w:tcPr>
          <w:p w:rsidR="000453FF"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15.12.2018</w:t>
            </w:r>
          </w:p>
        </w:tc>
        <w:tc>
          <w:tcPr>
            <w:tcW w:w="3841" w:type="dxa"/>
          </w:tcPr>
          <w:p w:rsidR="000453FF" w:rsidRPr="00DA5430"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4" w:type="dxa"/>
          </w:tcPr>
          <w:p w:rsidR="000453FF"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12.2018</w:t>
            </w:r>
          </w:p>
        </w:tc>
      </w:tr>
      <w:tr w:rsidR="000453FF" w:rsidRPr="0087239B">
        <w:tc>
          <w:tcPr>
            <w:tcW w:w="421"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113" w:type="dxa"/>
          </w:tcPr>
          <w:p w:rsidR="000453FF" w:rsidRPr="0087239B" w:rsidRDefault="000453FF" w:rsidP="00694BAD">
            <w:pPr>
              <w:keepLines/>
              <w:ind w:left="57" w:right="57"/>
              <w:rPr>
                <w:rFonts w:ascii="Times New Roman" w:hAnsi="Times New Roman" w:cs="Times New Roman"/>
                <w:sz w:val="24"/>
                <w:szCs w:val="24"/>
              </w:rPr>
            </w:pPr>
            <w:r w:rsidRPr="0087239B">
              <w:rPr>
                <w:rFonts w:ascii="Times New Roman" w:hAnsi="Times New Roman" w:cs="Times New Roman"/>
                <w:sz w:val="24"/>
                <w:szCs w:val="24"/>
              </w:rPr>
              <w:t>Склад 18*60</w:t>
            </w:r>
          </w:p>
        </w:tc>
        <w:tc>
          <w:tcPr>
            <w:tcW w:w="2288" w:type="dxa"/>
          </w:tcPr>
          <w:p w:rsidR="000453FF" w:rsidRPr="0087239B"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Новое строительство</w:t>
            </w:r>
          </w:p>
        </w:tc>
        <w:tc>
          <w:tcPr>
            <w:tcW w:w="2232" w:type="dxa"/>
          </w:tcPr>
          <w:p w:rsidR="000453FF" w:rsidRPr="0087239B"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43-14-51-2017 от 15.12.2017</w:t>
            </w:r>
          </w:p>
        </w:tc>
        <w:tc>
          <w:tcPr>
            <w:tcW w:w="1827"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15.12.2018</w:t>
            </w:r>
          </w:p>
        </w:tc>
        <w:tc>
          <w:tcPr>
            <w:tcW w:w="3841" w:type="dxa"/>
          </w:tcPr>
          <w:p w:rsidR="000453FF" w:rsidRPr="0087239B" w:rsidRDefault="000453FF" w:rsidP="00694BAD">
            <w:pPr>
              <w:spacing w:after="0" w:line="240" w:lineRule="auto"/>
              <w:jc w:val="center"/>
              <w:rPr>
                <w:rFonts w:ascii="Times New Roman" w:hAnsi="Times New Roman" w:cs="Times New Roman"/>
                <w:sz w:val="24"/>
                <w:szCs w:val="24"/>
              </w:rPr>
            </w:pPr>
            <w:r w:rsidRPr="0087239B">
              <w:rPr>
                <w:rFonts w:ascii="Times New Roman" w:hAnsi="Times New Roman" w:cs="Times New Roman"/>
                <w:sz w:val="24"/>
                <w:szCs w:val="24"/>
              </w:rPr>
              <w:t>835,7 кв.м.</w:t>
            </w:r>
          </w:p>
        </w:tc>
        <w:tc>
          <w:tcPr>
            <w:tcW w:w="2064"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12.2018</w:t>
            </w:r>
          </w:p>
        </w:tc>
      </w:tr>
      <w:tr w:rsidR="000453FF" w:rsidRPr="0087239B">
        <w:tc>
          <w:tcPr>
            <w:tcW w:w="421"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113" w:type="dxa"/>
          </w:tcPr>
          <w:p w:rsidR="000453FF" w:rsidRPr="006E7DC0" w:rsidRDefault="000453FF" w:rsidP="00694BAD">
            <w:pPr>
              <w:keepLines/>
              <w:ind w:left="57" w:right="57"/>
              <w:rPr>
                <w:rFonts w:ascii="Times New Roman" w:hAnsi="Times New Roman" w:cs="Times New Roman"/>
                <w:sz w:val="24"/>
                <w:szCs w:val="24"/>
              </w:rPr>
            </w:pPr>
            <w:r w:rsidRPr="006E7DC0">
              <w:rPr>
                <w:rFonts w:ascii="Times New Roman" w:hAnsi="Times New Roman" w:cs="Times New Roman"/>
                <w:sz w:val="24"/>
                <w:szCs w:val="24"/>
              </w:rPr>
              <w:t>Склад 18*42</w:t>
            </w:r>
          </w:p>
        </w:tc>
        <w:tc>
          <w:tcPr>
            <w:tcW w:w="2288"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Новое строительство</w:t>
            </w:r>
          </w:p>
        </w:tc>
        <w:tc>
          <w:tcPr>
            <w:tcW w:w="2232" w:type="dxa"/>
          </w:tcPr>
          <w:p w:rsidR="000453FF" w:rsidRPr="0087239B"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43-14-52-2017 от 15.12.2017</w:t>
            </w:r>
          </w:p>
        </w:tc>
        <w:tc>
          <w:tcPr>
            <w:tcW w:w="1827"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15.12.2018</w:t>
            </w:r>
          </w:p>
        </w:tc>
        <w:tc>
          <w:tcPr>
            <w:tcW w:w="3841"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w:t>
            </w:r>
            <w:r w:rsidRPr="0087239B">
              <w:rPr>
                <w:rFonts w:ascii="Times New Roman" w:hAnsi="Times New Roman" w:cs="Times New Roman"/>
                <w:sz w:val="24"/>
                <w:szCs w:val="24"/>
              </w:rPr>
              <w:t xml:space="preserve"> кв.м.</w:t>
            </w:r>
          </w:p>
        </w:tc>
        <w:tc>
          <w:tcPr>
            <w:tcW w:w="2064"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12.2018</w:t>
            </w:r>
          </w:p>
        </w:tc>
      </w:tr>
      <w:tr w:rsidR="000453FF" w:rsidRPr="0087239B">
        <w:tc>
          <w:tcPr>
            <w:tcW w:w="421"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113" w:type="dxa"/>
          </w:tcPr>
          <w:p w:rsidR="000453FF" w:rsidRPr="006E7DC0" w:rsidRDefault="000453FF" w:rsidP="00694BAD">
            <w:pPr>
              <w:keepLines/>
              <w:ind w:left="57" w:right="57"/>
              <w:rPr>
                <w:rFonts w:ascii="Times New Roman" w:hAnsi="Times New Roman" w:cs="Times New Roman"/>
                <w:sz w:val="24"/>
                <w:szCs w:val="24"/>
              </w:rPr>
            </w:pPr>
            <w:r w:rsidRPr="006E7DC0">
              <w:rPr>
                <w:rFonts w:ascii="Times New Roman" w:hAnsi="Times New Roman" w:cs="Times New Roman"/>
                <w:sz w:val="24"/>
                <w:szCs w:val="24"/>
              </w:rPr>
              <w:t>Гараж для спецавтотехники</w:t>
            </w:r>
          </w:p>
        </w:tc>
        <w:tc>
          <w:tcPr>
            <w:tcW w:w="2288"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Новое строительство</w:t>
            </w:r>
          </w:p>
        </w:tc>
        <w:tc>
          <w:tcPr>
            <w:tcW w:w="2232" w:type="dxa"/>
          </w:tcPr>
          <w:p w:rsidR="000453FF" w:rsidRPr="0087239B"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43-14-53-2017 от 15.12.2017</w:t>
            </w:r>
          </w:p>
        </w:tc>
        <w:tc>
          <w:tcPr>
            <w:tcW w:w="1827"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15.12.2018</w:t>
            </w:r>
          </w:p>
        </w:tc>
        <w:tc>
          <w:tcPr>
            <w:tcW w:w="3841"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576</w:t>
            </w:r>
            <w:r w:rsidRPr="0087239B">
              <w:rPr>
                <w:rFonts w:ascii="Times New Roman" w:hAnsi="Times New Roman" w:cs="Times New Roman"/>
                <w:sz w:val="24"/>
                <w:szCs w:val="24"/>
              </w:rPr>
              <w:t xml:space="preserve"> кв.м.</w:t>
            </w:r>
          </w:p>
        </w:tc>
        <w:tc>
          <w:tcPr>
            <w:tcW w:w="2064"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12.2018</w:t>
            </w:r>
          </w:p>
        </w:tc>
      </w:tr>
      <w:tr w:rsidR="000453FF" w:rsidRPr="0087239B">
        <w:tc>
          <w:tcPr>
            <w:tcW w:w="421"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113" w:type="dxa"/>
          </w:tcPr>
          <w:p w:rsidR="000453FF" w:rsidRPr="00AD4880" w:rsidRDefault="000453FF" w:rsidP="00694BAD">
            <w:pPr>
              <w:keepLines/>
              <w:ind w:left="57" w:right="57"/>
              <w:rPr>
                <w:rFonts w:ascii="Times New Roman" w:hAnsi="Times New Roman" w:cs="Times New Roman"/>
                <w:sz w:val="24"/>
                <w:szCs w:val="24"/>
              </w:rPr>
            </w:pPr>
            <w:r w:rsidRPr="00AD4880">
              <w:rPr>
                <w:rFonts w:ascii="Times New Roman" w:hAnsi="Times New Roman" w:cs="Times New Roman"/>
                <w:sz w:val="24"/>
                <w:szCs w:val="24"/>
              </w:rPr>
              <w:t>КЗС – 50С</w:t>
            </w:r>
          </w:p>
        </w:tc>
        <w:tc>
          <w:tcPr>
            <w:tcW w:w="2288" w:type="dxa"/>
          </w:tcPr>
          <w:p w:rsidR="000453FF"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Новое строительство</w:t>
            </w:r>
          </w:p>
        </w:tc>
        <w:tc>
          <w:tcPr>
            <w:tcW w:w="2232" w:type="dxa"/>
          </w:tcPr>
          <w:p w:rsidR="000453FF" w:rsidRPr="0087239B" w:rsidRDefault="000453FF" w:rsidP="00694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43-14-03-2019 от 22.03.2019</w:t>
            </w:r>
          </w:p>
        </w:tc>
        <w:tc>
          <w:tcPr>
            <w:tcW w:w="1827"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22.03.2020</w:t>
            </w:r>
          </w:p>
        </w:tc>
        <w:tc>
          <w:tcPr>
            <w:tcW w:w="3841"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4" w:type="dxa"/>
          </w:tcPr>
          <w:p w:rsidR="000453FF" w:rsidRPr="0087239B" w:rsidRDefault="000453FF" w:rsidP="0069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03.2020</w:t>
            </w:r>
          </w:p>
        </w:tc>
      </w:tr>
    </w:tbl>
    <w:p w:rsidR="000453FF" w:rsidRDefault="000453FF" w:rsidP="00DD6CAE">
      <w:pPr>
        <w:spacing w:after="0"/>
        <w:rPr>
          <w:rFonts w:ascii="Times New Roman" w:hAnsi="Times New Roman" w:cs="Times New Roman"/>
          <w:sz w:val="28"/>
          <w:szCs w:val="28"/>
        </w:rPr>
        <w:sectPr w:rsidR="000453FF" w:rsidSect="00DA5430">
          <w:pgSz w:w="16838" w:h="11906" w:orient="landscape"/>
          <w:pgMar w:top="709" w:right="1134" w:bottom="851" w:left="1134" w:header="709" w:footer="709" w:gutter="0"/>
          <w:cols w:space="720"/>
        </w:sectPr>
      </w:pPr>
    </w:p>
    <w:p w:rsidR="000453FF" w:rsidRDefault="000453FF" w:rsidP="00701DF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2.3</w:t>
      </w:r>
      <w:r w:rsidRPr="003E762B">
        <w:rPr>
          <w:rFonts w:ascii="Times New Roman" w:hAnsi="Times New Roman" w:cs="Times New Roman"/>
          <w:sz w:val="28"/>
          <w:szCs w:val="28"/>
        </w:rPr>
        <w:t>.3. Объемы прогнозируемого выбытия из эксплуатации объ</w:t>
      </w:r>
      <w:r>
        <w:rPr>
          <w:rFonts w:ascii="Times New Roman" w:hAnsi="Times New Roman" w:cs="Times New Roman"/>
          <w:sz w:val="28"/>
          <w:szCs w:val="28"/>
        </w:rPr>
        <w:t>ектов социальной инфраструктуры</w:t>
      </w:r>
    </w:p>
    <w:p w:rsidR="000453FF" w:rsidRDefault="000453FF" w:rsidP="00701DF9">
      <w:pPr>
        <w:spacing w:after="0" w:line="240" w:lineRule="auto"/>
        <w:ind w:firstLine="709"/>
        <w:jc w:val="both"/>
        <w:rPr>
          <w:rFonts w:ascii="Times New Roman" w:hAnsi="Times New Roman" w:cs="Times New Roman"/>
          <w:sz w:val="28"/>
          <w:szCs w:val="28"/>
        </w:rPr>
      </w:pPr>
      <w:r w:rsidRPr="003E762B">
        <w:rPr>
          <w:rFonts w:ascii="Times New Roman" w:hAnsi="Times New Roman" w:cs="Times New Roman"/>
          <w:sz w:val="28"/>
          <w:szCs w:val="28"/>
        </w:rPr>
        <w:t xml:space="preserve">Выбытие из эксплуатации существующих объектов социальной инфраструктуры в </w:t>
      </w:r>
      <w:r>
        <w:rPr>
          <w:rFonts w:ascii="Times New Roman" w:hAnsi="Times New Roman" w:cs="Times New Roman"/>
          <w:sz w:val="28"/>
          <w:szCs w:val="28"/>
        </w:rPr>
        <w:t>поселении</w:t>
      </w:r>
      <w:r w:rsidRPr="003E762B">
        <w:rPr>
          <w:rFonts w:ascii="Times New Roman" w:hAnsi="Times New Roman" w:cs="Times New Roman"/>
          <w:sz w:val="28"/>
          <w:szCs w:val="28"/>
        </w:rPr>
        <w:t xml:space="preserve"> не планируется.</w:t>
      </w:r>
    </w:p>
    <w:p w:rsidR="000453FF" w:rsidRDefault="000453FF" w:rsidP="00701DF9">
      <w:pPr>
        <w:spacing w:after="0" w:line="240" w:lineRule="auto"/>
        <w:ind w:firstLine="709"/>
        <w:jc w:val="center"/>
        <w:rPr>
          <w:rFonts w:ascii="Times New Roman" w:hAnsi="Times New Roman" w:cs="Times New Roman"/>
          <w:sz w:val="28"/>
          <w:szCs w:val="28"/>
        </w:rPr>
      </w:pPr>
    </w:p>
    <w:p w:rsidR="000453FF" w:rsidRPr="00F76C69" w:rsidRDefault="000453FF" w:rsidP="00701DF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Pr="00F76C69">
        <w:rPr>
          <w:rFonts w:ascii="Times New Roman" w:hAnsi="Times New Roman" w:cs="Times New Roman"/>
          <w:sz w:val="28"/>
          <w:szCs w:val="28"/>
        </w:rPr>
        <w:t>.</w:t>
      </w:r>
      <w:r>
        <w:rPr>
          <w:rFonts w:ascii="Times New Roman" w:hAnsi="Times New Roman" w:cs="Times New Roman"/>
          <w:sz w:val="28"/>
          <w:szCs w:val="28"/>
        </w:rPr>
        <w:t>3</w:t>
      </w:r>
      <w:r w:rsidRPr="00F76C69">
        <w:rPr>
          <w:rFonts w:ascii="Times New Roman" w:hAnsi="Times New Roman" w:cs="Times New Roman"/>
          <w:sz w:val="28"/>
          <w:szCs w:val="28"/>
        </w:rPr>
        <w:t>.4. Прогнозируемый спрос на услуги социальной инфраструктуры исходя из</w:t>
      </w:r>
      <w:r>
        <w:rPr>
          <w:rFonts w:ascii="Times New Roman" w:hAnsi="Times New Roman" w:cs="Times New Roman"/>
          <w:sz w:val="28"/>
          <w:szCs w:val="28"/>
        </w:rPr>
        <w:t xml:space="preserve"> </w:t>
      </w:r>
      <w:r w:rsidRPr="00F76C69">
        <w:rPr>
          <w:rFonts w:ascii="Times New Roman" w:hAnsi="Times New Roman" w:cs="Times New Roman"/>
          <w:sz w:val="28"/>
          <w:szCs w:val="28"/>
        </w:rPr>
        <w:t>прогноза численности населения, объемов планируемого жилищного фонда и</w:t>
      </w:r>
      <w:r>
        <w:rPr>
          <w:rFonts w:ascii="Times New Roman" w:hAnsi="Times New Roman" w:cs="Times New Roman"/>
          <w:sz w:val="28"/>
          <w:szCs w:val="28"/>
        </w:rPr>
        <w:t xml:space="preserve"> </w:t>
      </w:r>
      <w:r w:rsidRPr="00F76C69">
        <w:rPr>
          <w:rFonts w:ascii="Times New Roman" w:hAnsi="Times New Roman" w:cs="Times New Roman"/>
          <w:sz w:val="28"/>
          <w:szCs w:val="28"/>
        </w:rPr>
        <w:t>прогнозируемого выбытия из эксплуатации объектов социальной</w:t>
      </w:r>
      <w:r>
        <w:rPr>
          <w:rFonts w:ascii="Times New Roman" w:hAnsi="Times New Roman" w:cs="Times New Roman"/>
          <w:sz w:val="28"/>
          <w:szCs w:val="28"/>
        </w:rPr>
        <w:t xml:space="preserve"> </w:t>
      </w:r>
      <w:r w:rsidRPr="00F76C69">
        <w:rPr>
          <w:rFonts w:ascii="Times New Roman" w:hAnsi="Times New Roman" w:cs="Times New Roman"/>
          <w:sz w:val="28"/>
          <w:szCs w:val="28"/>
        </w:rPr>
        <w:t>инфраструктуры</w:t>
      </w:r>
    </w:p>
    <w:p w:rsidR="000453FF" w:rsidRPr="00F76C69" w:rsidRDefault="000453FF" w:rsidP="00701DF9">
      <w:pPr>
        <w:spacing w:after="0" w:line="240" w:lineRule="auto"/>
        <w:ind w:firstLine="709"/>
        <w:jc w:val="both"/>
        <w:rPr>
          <w:rFonts w:ascii="Times New Roman" w:hAnsi="Times New Roman" w:cs="Times New Roman"/>
          <w:sz w:val="28"/>
          <w:szCs w:val="28"/>
        </w:rPr>
      </w:pPr>
      <w:r w:rsidRPr="00F76C69">
        <w:rPr>
          <w:rFonts w:ascii="Times New Roman" w:hAnsi="Times New Roman" w:cs="Times New Roman"/>
          <w:sz w:val="28"/>
          <w:szCs w:val="28"/>
        </w:rPr>
        <w:t>Прогнозируемый спрос на услуги социальной инфраструктуры обусловлен в</w:t>
      </w:r>
      <w:r>
        <w:rPr>
          <w:rFonts w:ascii="Times New Roman" w:hAnsi="Times New Roman" w:cs="Times New Roman"/>
          <w:sz w:val="28"/>
          <w:szCs w:val="28"/>
        </w:rPr>
        <w:t xml:space="preserve"> </w:t>
      </w:r>
      <w:r w:rsidRPr="00F76C69">
        <w:rPr>
          <w:rFonts w:ascii="Times New Roman" w:hAnsi="Times New Roman" w:cs="Times New Roman"/>
          <w:sz w:val="28"/>
          <w:szCs w:val="28"/>
        </w:rPr>
        <w:t>большей степени существующим уровнем обеспеченности населения объектами</w:t>
      </w:r>
      <w:r>
        <w:rPr>
          <w:rFonts w:ascii="Times New Roman" w:hAnsi="Times New Roman" w:cs="Times New Roman"/>
          <w:sz w:val="28"/>
          <w:szCs w:val="28"/>
        </w:rPr>
        <w:t xml:space="preserve"> </w:t>
      </w:r>
      <w:r w:rsidRPr="00F76C69">
        <w:rPr>
          <w:rFonts w:ascii="Times New Roman" w:hAnsi="Times New Roman" w:cs="Times New Roman"/>
          <w:sz w:val="28"/>
          <w:szCs w:val="28"/>
        </w:rPr>
        <w:t>социальной инфраструктуры: данные о существующих объектах социальной</w:t>
      </w:r>
      <w:r>
        <w:rPr>
          <w:rFonts w:ascii="Times New Roman" w:hAnsi="Times New Roman" w:cs="Times New Roman"/>
          <w:sz w:val="28"/>
          <w:szCs w:val="28"/>
        </w:rPr>
        <w:t xml:space="preserve"> </w:t>
      </w:r>
      <w:r w:rsidRPr="00F76C69">
        <w:rPr>
          <w:rFonts w:ascii="Times New Roman" w:hAnsi="Times New Roman" w:cs="Times New Roman"/>
          <w:sz w:val="28"/>
          <w:szCs w:val="28"/>
        </w:rPr>
        <w:t xml:space="preserve">инфраструктуры свидетельствуют о недостаточном уровне обеспеченности объектами </w:t>
      </w:r>
      <w:r>
        <w:rPr>
          <w:rFonts w:ascii="Times New Roman" w:hAnsi="Times New Roman" w:cs="Times New Roman"/>
          <w:sz w:val="28"/>
          <w:szCs w:val="28"/>
        </w:rPr>
        <w:t>в социальной инфраструктуре.</w:t>
      </w:r>
    </w:p>
    <w:p w:rsidR="000453FF" w:rsidRDefault="000453FF" w:rsidP="00701DF9">
      <w:pPr>
        <w:spacing w:after="0" w:line="240" w:lineRule="auto"/>
        <w:ind w:firstLine="709"/>
        <w:rPr>
          <w:rFonts w:ascii="Times New Roman" w:hAnsi="Times New Roman" w:cs="Times New Roman"/>
          <w:sz w:val="28"/>
          <w:szCs w:val="28"/>
        </w:rPr>
      </w:pPr>
    </w:p>
    <w:p w:rsidR="000453FF" w:rsidRDefault="000453FF" w:rsidP="00701D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 Оценка</w:t>
      </w:r>
      <w:r w:rsidRPr="007E5CBB">
        <w:rPr>
          <w:rFonts w:ascii="Times New Roman" w:hAnsi="Times New Roman" w:cs="Times New Roman"/>
          <w:sz w:val="28"/>
          <w:szCs w:val="28"/>
        </w:rPr>
        <w:t xml:space="preserve"> нормативно-правовой базы, необходимой для функционирования и развития социальной инфраструктуры поселения</w:t>
      </w:r>
    </w:p>
    <w:p w:rsidR="000453FF" w:rsidRDefault="000453FF" w:rsidP="00701DF9">
      <w:pPr>
        <w:spacing w:after="0" w:line="240" w:lineRule="auto"/>
        <w:ind w:firstLine="709"/>
        <w:jc w:val="both"/>
        <w:rPr>
          <w:rFonts w:ascii="Times New Roman" w:hAnsi="Times New Roman" w:cs="Times New Roman"/>
          <w:sz w:val="28"/>
          <w:szCs w:val="28"/>
        </w:rPr>
      </w:pP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В соответствии с Требованиями №1050 основой разработки программ социальной</w:t>
      </w:r>
      <w:r>
        <w:rPr>
          <w:rFonts w:ascii="Times New Roman" w:hAnsi="Times New Roman" w:cs="Times New Roman"/>
          <w:sz w:val="28"/>
          <w:szCs w:val="28"/>
        </w:rPr>
        <w:t xml:space="preserve"> </w:t>
      </w:r>
      <w:r w:rsidRPr="00816F40">
        <w:rPr>
          <w:rFonts w:ascii="Times New Roman" w:hAnsi="Times New Roman" w:cs="Times New Roman"/>
          <w:sz w:val="28"/>
          <w:szCs w:val="28"/>
        </w:rPr>
        <w:t>инфраструктуры являются государственные и муниципальные программы, стратегии</w:t>
      </w:r>
      <w:r>
        <w:rPr>
          <w:rFonts w:ascii="Times New Roman" w:hAnsi="Times New Roman" w:cs="Times New Roman"/>
          <w:sz w:val="28"/>
          <w:szCs w:val="28"/>
        </w:rPr>
        <w:t xml:space="preserve"> </w:t>
      </w:r>
      <w:r w:rsidRPr="00816F40">
        <w:rPr>
          <w:rFonts w:ascii="Times New Roman" w:hAnsi="Times New Roman" w:cs="Times New Roman"/>
          <w:sz w:val="28"/>
          <w:szCs w:val="28"/>
        </w:rPr>
        <w:t>социально-экономического развития поселения, планы мероприятий по реализации</w:t>
      </w:r>
      <w:r>
        <w:rPr>
          <w:rFonts w:ascii="Times New Roman" w:hAnsi="Times New Roman" w:cs="Times New Roman"/>
          <w:sz w:val="28"/>
          <w:szCs w:val="28"/>
        </w:rPr>
        <w:t xml:space="preserve"> </w:t>
      </w:r>
      <w:r w:rsidRPr="00816F40">
        <w:rPr>
          <w:rFonts w:ascii="Times New Roman" w:hAnsi="Times New Roman" w:cs="Times New Roman"/>
          <w:sz w:val="28"/>
          <w:szCs w:val="28"/>
        </w:rPr>
        <w:t>стратегии социально-экономического развития, планы и программы комплексного</w:t>
      </w:r>
      <w:r>
        <w:rPr>
          <w:rFonts w:ascii="Times New Roman" w:hAnsi="Times New Roman" w:cs="Times New Roman"/>
          <w:sz w:val="28"/>
          <w:szCs w:val="28"/>
        </w:rPr>
        <w:t xml:space="preserve"> </w:t>
      </w:r>
      <w:r w:rsidRPr="00816F40">
        <w:rPr>
          <w:rFonts w:ascii="Times New Roman" w:hAnsi="Times New Roman" w:cs="Times New Roman"/>
          <w:sz w:val="28"/>
          <w:szCs w:val="28"/>
        </w:rPr>
        <w:t>социально-экономического развития муниципального образования, документы о развитии комплексном освоении территорий.</w:t>
      </w:r>
    </w:p>
    <w:p w:rsidR="000453FF"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Муниципальные программы, стратегия социально-экономического развития</w:t>
      </w:r>
      <w:r>
        <w:rPr>
          <w:rFonts w:ascii="Times New Roman" w:hAnsi="Times New Roman" w:cs="Times New Roman"/>
          <w:sz w:val="28"/>
          <w:szCs w:val="28"/>
        </w:rPr>
        <w:t xml:space="preserve"> </w:t>
      </w:r>
      <w:r w:rsidRPr="00816F40">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Вичевское сельское поселение имеется.</w:t>
      </w:r>
    </w:p>
    <w:p w:rsidR="000453FF" w:rsidRPr="00816F40" w:rsidRDefault="000453FF" w:rsidP="00701D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16F40">
        <w:rPr>
          <w:rFonts w:ascii="Times New Roman" w:hAnsi="Times New Roman" w:cs="Times New Roman"/>
          <w:sz w:val="28"/>
          <w:szCs w:val="28"/>
        </w:rPr>
        <w:t>лан</w:t>
      </w:r>
      <w:r>
        <w:rPr>
          <w:rFonts w:ascii="Times New Roman" w:hAnsi="Times New Roman" w:cs="Times New Roman"/>
          <w:sz w:val="28"/>
          <w:szCs w:val="28"/>
        </w:rPr>
        <w:t xml:space="preserve"> </w:t>
      </w:r>
      <w:r w:rsidRPr="00816F40">
        <w:rPr>
          <w:rFonts w:ascii="Times New Roman" w:hAnsi="Times New Roman" w:cs="Times New Roman"/>
          <w:sz w:val="28"/>
          <w:szCs w:val="28"/>
        </w:rPr>
        <w:t>мероприятий по реализации стратегии социально-экономического развития, программа</w:t>
      </w:r>
      <w:r>
        <w:rPr>
          <w:rFonts w:ascii="Times New Roman" w:hAnsi="Times New Roman" w:cs="Times New Roman"/>
          <w:sz w:val="28"/>
          <w:szCs w:val="28"/>
        </w:rPr>
        <w:t xml:space="preserve"> </w:t>
      </w:r>
      <w:r w:rsidRPr="00816F40">
        <w:rPr>
          <w:rFonts w:ascii="Times New Roman" w:hAnsi="Times New Roman" w:cs="Times New Roman"/>
          <w:sz w:val="28"/>
          <w:szCs w:val="28"/>
        </w:rPr>
        <w:t>комплексного социально-экономического развития у муниципального образования</w:t>
      </w:r>
      <w:r>
        <w:rPr>
          <w:rFonts w:ascii="Times New Roman" w:hAnsi="Times New Roman" w:cs="Times New Roman"/>
          <w:sz w:val="28"/>
          <w:szCs w:val="28"/>
        </w:rPr>
        <w:t xml:space="preserve"> </w:t>
      </w:r>
      <w:r w:rsidRPr="00816F40">
        <w:rPr>
          <w:rFonts w:ascii="Times New Roman" w:hAnsi="Times New Roman" w:cs="Times New Roman"/>
          <w:sz w:val="28"/>
          <w:szCs w:val="28"/>
        </w:rPr>
        <w:t>отсутствуют.</w:t>
      </w:r>
    </w:p>
    <w:p w:rsidR="000453FF"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Программа комплексного развития социальной инфраструктуры муниципального</w:t>
      </w:r>
      <w:r>
        <w:rPr>
          <w:rFonts w:ascii="Times New Roman" w:hAnsi="Times New Roman" w:cs="Times New Roman"/>
          <w:sz w:val="28"/>
          <w:szCs w:val="28"/>
        </w:rPr>
        <w:t xml:space="preserve"> </w:t>
      </w:r>
      <w:r w:rsidRPr="00816F40">
        <w:rPr>
          <w:rFonts w:ascii="Times New Roman" w:hAnsi="Times New Roman" w:cs="Times New Roman"/>
          <w:sz w:val="28"/>
          <w:szCs w:val="28"/>
        </w:rPr>
        <w:t>образования разрабатывалась на основе</w:t>
      </w:r>
      <w:r>
        <w:rPr>
          <w:rFonts w:ascii="Times New Roman" w:hAnsi="Times New Roman" w:cs="Times New Roman"/>
          <w:sz w:val="28"/>
          <w:szCs w:val="28"/>
        </w:rPr>
        <w:t>:</w:t>
      </w:r>
    </w:p>
    <w:p w:rsidR="000453FF" w:rsidRPr="00816F40" w:rsidRDefault="000453FF" w:rsidP="00701D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816F40">
        <w:rPr>
          <w:rFonts w:ascii="Times New Roman" w:hAnsi="Times New Roman" w:cs="Times New Roman"/>
          <w:sz w:val="28"/>
          <w:szCs w:val="28"/>
        </w:rPr>
        <w:t>енеральн</w:t>
      </w:r>
      <w:r>
        <w:rPr>
          <w:rFonts w:ascii="Times New Roman" w:hAnsi="Times New Roman" w:cs="Times New Roman"/>
          <w:sz w:val="28"/>
          <w:szCs w:val="28"/>
        </w:rPr>
        <w:t>ого</w:t>
      </w:r>
      <w:r w:rsidRPr="00816F40">
        <w:rPr>
          <w:rFonts w:ascii="Times New Roman" w:hAnsi="Times New Roman" w:cs="Times New Roman"/>
          <w:sz w:val="28"/>
          <w:szCs w:val="28"/>
        </w:rPr>
        <w:t xml:space="preserve"> план</w:t>
      </w:r>
      <w:r>
        <w:rPr>
          <w:rFonts w:ascii="Times New Roman" w:hAnsi="Times New Roman" w:cs="Times New Roman"/>
          <w:sz w:val="28"/>
          <w:szCs w:val="28"/>
        </w:rPr>
        <w:t>а Вичевского сельского поселения Куменского района Кировской области.</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 xml:space="preserve">Также при разработке Программы учтены </w:t>
      </w:r>
      <w:r>
        <w:rPr>
          <w:rFonts w:ascii="Times New Roman" w:hAnsi="Times New Roman" w:cs="Times New Roman"/>
          <w:sz w:val="28"/>
          <w:szCs w:val="28"/>
        </w:rPr>
        <w:t>м</w:t>
      </w:r>
      <w:r w:rsidRPr="00816F40">
        <w:rPr>
          <w:rFonts w:ascii="Times New Roman" w:hAnsi="Times New Roman" w:cs="Times New Roman"/>
          <w:sz w:val="28"/>
          <w:szCs w:val="28"/>
        </w:rPr>
        <w:t>естные нормативы градостроительного</w:t>
      </w:r>
      <w:r>
        <w:rPr>
          <w:rFonts w:ascii="Times New Roman" w:hAnsi="Times New Roman" w:cs="Times New Roman"/>
          <w:sz w:val="28"/>
          <w:szCs w:val="28"/>
        </w:rPr>
        <w:t xml:space="preserve"> </w:t>
      </w:r>
      <w:r w:rsidRPr="00816F40">
        <w:rPr>
          <w:rFonts w:ascii="Times New Roman" w:hAnsi="Times New Roman" w:cs="Times New Roman"/>
          <w:sz w:val="28"/>
          <w:szCs w:val="28"/>
        </w:rPr>
        <w:t xml:space="preserve">проектирования муниципального образования </w:t>
      </w:r>
      <w:r>
        <w:rPr>
          <w:rFonts w:ascii="Times New Roman" w:hAnsi="Times New Roman" w:cs="Times New Roman"/>
          <w:sz w:val="28"/>
          <w:szCs w:val="28"/>
        </w:rPr>
        <w:t>Вичевское сельское поселение Куменского района Кировской области</w:t>
      </w:r>
      <w:r w:rsidRPr="00816F40">
        <w:rPr>
          <w:rFonts w:ascii="Times New Roman" w:hAnsi="Times New Roman" w:cs="Times New Roman"/>
          <w:sz w:val="28"/>
          <w:szCs w:val="28"/>
        </w:rPr>
        <w:t>.</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Федеральным Законом от 28.06.2014 №172-ФЗ «О стратегическом планировании</w:t>
      </w:r>
      <w:r>
        <w:rPr>
          <w:rFonts w:ascii="Times New Roman" w:hAnsi="Times New Roman" w:cs="Times New Roman"/>
          <w:sz w:val="28"/>
          <w:szCs w:val="28"/>
        </w:rPr>
        <w:t xml:space="preserve"> </w:t>
      </w:r>
      <w:r w:rsidRPr="00816F40">
        <w:rPr>
          <w:rFonts w:ascii="Times New Roman" w:hAnsi="Times New Roman" w:cs="Times New Roman"/>
          <w:sz w:val="28"/>
          <w:szCs w:val="28"/>
        </w:rPr>
        <w:t>в Российской Федерации» (далее – Федеральный Закон 172 ФЗ) регламентированы</w:t>
      </w:r>
      <w:r>
        <w:rPr>
          <w:rFonts w:ascii="Times New Roman" w:hAnsi="Times New Roman" w:cs="Times New Roman"/>
          <w:sz w:val="28"/>
          <w:szCs w:val="28"/>
        </w:rPr>
        <w:t xml:space="preserve"> </w:t>
      </w:r>
      <w:r w:rsidRPr="00816F40">
        <w:rPr>
          <w:rFonts w:ascii="Times New Roman" w:hAnsi="Times New Roman" w:cs="Times New Roman"/>
          <w:sz w:val="28"/>
          <w:szCs w:val="28"/>
        </w:rPr>
        <w:t>правовые основы стратегического планирования муниципальных образований.</w:t>
      </w:r>
    </w:p>
    <w:p w:rsidR="000453FF" w:rsidRPr="00816F40" w:rsidRDefault="000453FF" w:rsidP="00701DF9">
      <w:pPr>
        <w:spacing w:after="0" w:line="240" w:lineRule="auto"/>
        <w:ind w:firstLine="709"/>
        <w:rPr>
          <w:rFonts w:ascii="Times New Roman" w:hAnsi="Times New Roman" w:cs="Times New Roman"/>
          <w:sz w:val="28"/>
          <w:szCs w:val="28"/>
        </w:rPr>
      </w:pPr>
      <w:r w:rsidRPr="00816F40">
        <w:rPr>
          <w:rFonts w:ascii="Times New Roman" w:hAnsi="Times New Roman" w:cs="Times New Roman"/>
          <w:sz w:val="28"/>
          <w:szCs w:val="28"/>
        </w:rPr>
        <w:t>К полномочиям органов местного самоуправления в сфере стратегического</w:t>
      </w:r>
      <w:r>
        <w:rPr>
          <w:rFonts w:ascii="Times New Roman" w:hAnsi="Times New Roman" w:cs="Times New Roman"/>
          <w:sz w:val="28"/>
          <w:szCs w:val="28"/>
        </w:rPr>
        <w:t xml:space="preserve"> </w:t>
      </w:r>
      <w:r w:rsidRPr="00816F40">
        <w:rPr>
          <w:rFonts w:ascii="Times New Roman" w:hAnsi="Times New Roman" w:cs="Times New Roman"/>
          <w:sz w:val="28"/>
          <w:szCs w:val="28"/>
        </w:rPr>
        <w:t>планирования относятся:</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определение долгосрочных целей и задач муниципального управления и</w:t>
      </w:r>
      <w:r>
        <w:rPr>
          <w:rFonts w:ascii="Times New Roman" w:hAnsi="Times New Roman" w:cs="Times New Roman"/>
          <w:sz w:val="28"/>
          <w:szCs w:val="28"/>
        </w:rPr>
        <w:t xml:space="preserve"> </w:t>
      </w:r>
      <w:r w:rsidRPr="00816F40">
        <w:rPr>
          <w:rFonts w:ascii="Times New Roman" w:hAnsi="Times New Roman" w:cs="Times New Roman"/>
          <w:sz w:val="28"/>
          <w:szCs w:val="28"/>
        </w:rPr>
        <w:t>социально-экономического развития муниципальных образований, согласованных с</w:t>
      </w:r>
      <w:r>
        <w:rPr>
          <w:rFonts w:ascii="Times New Roman" w:hAnsi="Times New Roman" w:cs="Times New Roman"/>
          <w:sz w:val="28"/>
          <w:szCs w:val="28"/>
        </w:rPr>
        <w:t xml:space="preserve"> </w:t>
      </w:r>
      <w:r w:rsidRPr="00816F40">
        <w:rPr>
          <w:rFonts w:ascii="Times New Roman" w:hAnsi="Times New Roman" w:cs="Times New Roman"/>
          <w:sz w:val="28"/>
          <w:szCs w:val="28"/>
        </w:rPr>
        <w:t>приоритетами и целями социально-экономического развития Российской Федерации и</w:t>
      </w:r>
      <w:r>
        <w:rPr>
          <w:rFonts w:ascii="Times New Roman" w:hAnsi="Times New Roman" w:cs="Times New Roman"/>
          <w:sz w:val="28"/>
          <w:szCs w:val="28"/>
        </w:rPr>
        <w:t xml:space="preserve"> </w:t>
      </w:r>
      <w:r w:rsidRPr="00816F40">
        <w:rPr>
          <w:rFonts w:ascii="Times New Roman" w:hAnsi="Times New Roman" w:cs="Times New Roman"/>
          <w:sz w:val="28"/>
          <w:szCs w:val="28"/>
        </w:rPr>
        <w:t>субъектов Российской Федерации;</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разработка, рассмотрение, утверждение (одобрение) и реализация документов</w:t>
      </w:r>
      <w:r>
        <w:rPr>
          <w:rFonts w:ascii="Times New Roman" w:hAnsi="Times New Roman" w:cs="Times New Roman"/>
          <w:sz w:val="28"/>
          <w:szCs w:val="28"/>
        </w:rPr>
        <w:t xml:space="preserve"> </w:t>
      </w:r>
      <w:r w:rsidRPr="00816F40">
        <w:rPr>
          <w:rFonts w:ascii="Times New Roman" w:hAnsi="Times New Roman" w:cs="Times New Roman"/>
          <w:sz w:val="28"/>
          <w:szCs w:val="28"/>
        </w:rPr>
        <w:t>стратегического планирования по вопросам, отнесенным к полномочиям органов</w:t>
      </w:r>
      <w:r>
        <w:rPr>
          <w:rFonts w:ascii="Times New Roman" w:hAnsi="Times New Roman" w:cs="Times New Roman"/>
          <w:sz w:val="28"/>
          <w:szCs w:val="28"/>
        </w:rPr>
        <w:t xml:space="preserve"> </w:t>
      </w:r>
      <w:r w:rsidRPr="00816F40">
        <w:rPr>
          <w:rFonts w:ascii="Times New Roman" w:hAnsi="Times New Roman" w:cs="Times New Roman"/>
          <w:sz w:val="28"/>
          <w:szCs w:val="28"/>
        </w:rPr>
        <w:t>местного самоуправления;</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мониторинг и контроль реализации документов стратегического планирования,</w:t>
      </w:r>
      <w:r>
        <w:rPr>
          <w:rFonts w:ascii="Times New Roman" w:hAnsi="Times New Roman" w:cs="Times New Roman"/>
          <w:sz w:val="28"/>
          <w:szCs w:val="28"/>
        </w:rPr>
        <w:t xml:space="preserve"> </w:t>
      </w:r>
      <w:r w:rsidRPr="00816F40">
        <w:rPr>
          <w:rFonts w:ascii="Times New Roman" w:hAnsi="Times New Roman" w:cs="Times New Roman"/>
          <w:sz w:val="28"/>
          <w:szCs w:val="28"/>
        </w:rPr>
        <w:t>утвержденных (одобренных) органами местного самоуправления;</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иные полномочия в сфере стратегического планирования, определенные</w:t>
      </w:r>
      <w:r>
        <w:rPr>
          <w:rFonts w:ascii="Times New Roman" w:hAnsi="Times New Roman" w:cs="Times New Roman"/>
          <w:sz w:val="28"/>
          <w:szCs w:val="28"/>
        </w:rPr>
        <w:t xml:space="preserve"> </w:t>
      </w:r>
      <w:r w:rsidRPr="00816F40">
        <w:rPr>
          <w:rFonts w:ascii="Times New Roman" w:hAnsi="Times New Roman" w:cs="Times New Roman"/>
          <w:sz w:val="28"/>
          <w:szCs w:val="28"/>
        </w:rPr>
        <w:t>федеральными законами и муниципальными нормативными правовыми актами.</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К документам стратегического планирования, разрабатываемым на уровнем</w:t>
      </w:r>
      <w:r>
        <w:rPr>
          <w:rFonts w:ascii="Times New Roman" w:hAnsi="Times New Roman" w:cs="Times New Roman"/>
          <w:sz w:val="28"/>
          <w:szCs w:val="28"/>
        </w:rPr>
        <w:t xml:space="preserve"> м</w:t>
      </w:r>
      <w:r w:rsidRPr="00816F40">
        <w:rPr>
          <w:rFonts w:ascii="Times New Roman" w:hAnsi="Times New Roman" w:cs="Times New Roman"/>
          <w:sz w:val="28"/>
          <w:szCs w:val="28"/>
        </w:rPr>
        <w:t>униципального образования, относятся:</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1) стратегия социально-экономического развития муниципального образования;</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2) план мероприятий по реализации стратегии социально-экономического развития</w:t>
      </w:r>
      <w:r>
        <w:rPr>
          <w:rFonts w:ascii="Times New Roman" w:hAnsi="Times New Roman" w:cs="Times New Roman"/>
          <w:sz w:val="28"/>
          <w:szCs w:val="28"/>
        </w:rPr>
        <w:t xml:space="preserve"> </w:t>
      </w:r>
      <w:r w:rsidRPr="00816F40">
        <w:rPr>
          <w:rFonts w:ascii="Times New Roman" w:hAnsi="Times New Roman" w:cs="Times New Roman"/>
          <w:sz w:val="28"/>
          <w:szCs w:val="28"/>
        </w:rPr>
        <w:t>муниципального образования;</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3) прогноз социально-экономического развития муниципального образования на</w:t>
      </w:r>
      <w:r>
        <w:rPr>
          <w:rFonts w:ascii="Times New Roman" w:hAnsi="Times New Roman" w:cs="Times New Roman"/>
          <w:sz w:val="28"/>
          <w:szCs w:val="28"/>
        </w:rPr>
        <w:t xml:space="preserve"> </w:t>
      </w:r>
      <w:r w:rsidRPr="00816F40">
        <w:rPr>
          <w:rFonts w:ascii="Times New Roman" w:hAnsi="Times New Roman" w:cs="Times New Roman"/>
          <w:sz w:val="28"/>
          <w:szCs w:val="28"/>
        </w:rPr>
        <w:t>среднесрочный или долгосрочный период;</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4) бюджетный прогноз муниципального образования на долгосрочный период;</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5) муниципальная программа.</w:t>
      </w:r>
    </w:p>
    <w:p w:rsidR="000453FF" w:rsidRPr="00816F40"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При этом для городских и сельских поселений подготовка программ комплексного</w:t>
      </w:r>
      <w:r>
        <w:rPr>
          <w:rFonts w:ascii="Times New Roman" w:hAnsi="Times New Roman" w:cs="Times New Roman"/>
          <w:sz w:val="28"/>
          <w:szCs w:val="28"/>
        </w:rPr>
        <w:t xml:space="preserve"> </w:t>
      </w:r>
      <w:r w:rsidRPr="00816F40">
        <w:rPr>
          <w:rFonts w:ascii="Times New Roman" w:hAnsi="Times New Roman" w:cs="Times New Roman"/>
          <w:sz w:val="28"/>
          <w:szCs w:val="28"/>
        </w:rPr>
        <w:t>социально-экономического развития является приоритетным инструментом обеспечения</w:t>
      </w:r>
      <w:r>
        <w:rPr>
          <w:rFonts w:ascii="Times New Roman" w:hAnsi="Times New Roman" w:cs="Times New Roman"/>
          <w:sz w:val="28"/>
          <w:szCs w:val="28"/>
        </w:rPr>
        <w:t xml:space="preserve"> </w:t>
      </w:r>
      <w:r w:rsidRPr="00816F40">
        <w:rPr>
          <w:rFonts w:ascii="Times New Roman" w:hAnsi="Times New Roman" w:cs="Times New Roman"/>
          <w:sz w:val="28"/>
          <w:szCs w:val="28"/>
        </w:rPr>
        <w:t>устойчивого развития.</w:t>
      </w:r>
    </w:p>
    <w:p w:rsidR="000453FF" w:rsidRDefault="000453FF" w:rsidP="00701DF9">
      <w:pPr>
        <w:spacing w:after="0" w:line="240" w:lineRule="auto"/>
        <w:ind w:firstLine="709"/>
        <w:jc w:val="both"/>
        <w:rPr>
          <w:rFonts w:ascii="Times New Roman" w:hAnsi="Times New Roman" w:cs="Times New Roman"/>
          <w:sz w:val="28"/>
          <w:szCs w:val="28"/>
        </w:rPr>
      </w:pPr>
      <w:r w:rsidRPr="00816F40">
        <w:rPr>
          <w:rFonts w:ascii="Times New Roman" w:hAnsi="Times New Roman" w:cs="Times New Roman"/>
          <w:sz w:val="28"/>
          <w:szCs w:val="28"/>
        </w:rPr>
        <w:t>Таким образом, следует отметить, что существующей нормативно-правовой базы</w:t>
      </w:r>
      <w:r>
        <w:rPr>
          <w:rFonts w:ascii="Times New Roman" w:hAnsi="Times New Roman" w:cs="Times New Roman"/>
          <w:sz w:val="28"/>
          <w:szCs w:val="28"/>
        </w:rPr>
        <w:t xml:space="preserve"> </w:t>
      </w:r>
      <w:r w:rsidRPr="00816F40">
        <w:rPr>
          <w:rFonts w:ascii="Times New Roman" w:hAnsi="Times New Roman" w:cs="Times New Roman"/>
          <w:sz w:val="28"/>
          <w:szCs w:val="28"/>
        </w:rPr>
        <w:t>достаточно для функционирования и развития социальной инфраструктуры</w:t>
      </w:r>
      <w:r>
        <w:rPr>
          <w:rFonts w:ascii="Times New Roman" w:hAnsi="Times New Roman" w:cs="Times New Roman"/>
          <w:sz w:val="28"/>
          <w:szCs w:val="28"/>
        </w:rPr>
        <w:t xml:space="preserve"> </w:t>
      </w:r>
      <w:r w:rsidRPr="00816F40">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Вичевское сельское поселение</w:t>
      </w:r>
      <w:r w:rsidRPr="00816F40">
        <w:rPr>
          <w:rFonts w:ascii="Times New Roman" w:hAnsi="Times New Roman" w:cs="Times New Roman"/>
          <w:sz w:val="28"/>
          <w:szCs w:val="28"/>
        </w:rPr>
        <w:t xml:space="preserve">. </w:t>
      </w:r>
    </w:p>
    <w:p w:rsidR="000453FF" w:rsidRDefault="000453FF" w:rsidP="00701DF9">
      <w:pPr>
        <w:spacing w:after="0" w:line="240" w:lineRule="auto"/>
        <w:ind w:firstLine="709"/>
        <w:jc w:val="both"/>
        <w:rPr>
          <w:rFonts w:ascii="Times New Roman" w:hAnsi="Times New Roman" w:cs="Times New Roman"/>
          <w:b/>
          <w:bCs/>
          <w:sz w:val="28"/>
          <w:szCs w:val="28"/>
        </w:rPr>
      </w:pPr>
    </w:p>
    <w:p w:rsidR="000453FF" w:rsidRDefault="000453FF" w:rsidP="00701DF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 П</w:t>
      </w:r>
      <w:r w:rsidRPr="007E5CBB">
        <w:rPr>
          <w:rFonts w:ascii="Times New Roman" w:hAnsi="Times New Roman" w:cs="Times New Roman"/>
          <w:b/>
          <w:bCs/>
          <w:sz w:val="28"/>
          <w:szCs w:val="28"/>
        </w:rPr>
        <w:t>еречни мероприятий (инвестиционных проектов) по проектированию, строительству и реконструкции объектов социальной инфраструктуры поселения</w:t>
      </w:r>
    </w:p>
    <w:p w:rsidR="000453FF" w:rsidRDefault="000453FF" w:rsidP="00701DF9">
      <w:pPr>
        <w:spacing w:after="0" w:line="240" w:lineRule="auto"/>
        <w:ind w:firstLine="709"/>
        <w:jc w:val="both"/>
        <w:rPr>
          <w:rFonts w:ascii="Times New Roman" w:hAnsi="Times New Roman" w:cs="Times New Roman"/>
          <w:sz w:val="28"/>
          <w:szCs w:val="28"/>
        </w:rPr>
      </w:pPr>
      <w:r w:rsidRPr="00E96FBE">
        <w:rPr>
          <w:rFonts w:ascii="Times New Roman" w:hAnsi="Times New Roman" w:cs="Times New Roman"/>
          <w:sz w:val="28"/>
          <w:szCs w:val="28"/>
        </w:rPr>
        <w:t>Исходя из существующего уровня обеспеченности населения услугами социальной</w:t>
      </w:r>
      <w:r>
        <w:rPr>
          <w:rFonts w:ascii="Times New Roman" w:hAnsi="Times New Roman" w:cs="Times New Roman"/>
          <w:sz w:val="28"/>
          <w:szCs w:val="28"/>
        </w:rPr>
        <w:t xml:space="preserve"> </w:t>
      </w:r>
      <w:r w:rsidRPr="00E96FBE">
        <w:rPr>
          <w:rFonts w:ascii="Times New Roman" w:hAnsi="Times New Roman" w:cs="Times New Roman"/>
          <w:sz w:val="28"/>
          <w:szCs w:val="28"/>
        </w:rPr>
        <w:t>инфраструктуры, а также потребности населения в</w:t>
      </w:r>
      <w:r>
        <w:rPr>
          <w:rFonts w:ascii="Times New Roman" w:hAnsi="Times New Roman" w:cs="Times New Roman"/>
          <w:sz w:val="28"/>
          <w:szCs w:val="28"/>
        </w:rPr>
        <w:t xml:space="preserve"> </w:t>
      </w:r>
      <w:r w:rsidRPr="00E96FBE">
        <w:rPr>
          <w:rFonts w:ascii="Times New Roman" w:hAnsi="Times New Roman" w:cs="Times New Roman"/>
          <w:sz w:val="28"/>
          <w:szCs w:val="28"/>
        </w:rPr>
        <w:t>таких услугах на перспективу сформирован перечень</w:t>
      </w:r>
      <w:r>
        <w:rPr>
          <w:rFonts w:ascii="Times New Roman" w:hAnsi="Times New Roman" w:cs="Times New Roman"/>
          <w:sz w:val="28"/>
          <w:szCs w:val="28"/>
        </w:rPr>
        <w:t xml:space="preserve"> </w:t>
      </w:r>
      <w:r w:rsidRPr="00E96FBE">
        <w:rPr>
          <w:rFonts w:ascii="Times New Roman" w:hAnsi="Times New Roman" w:cs="Times New Roman"/>
          <w:sz w:val="28"/>
          <w:szCs w:val="28"/>
        </w:rPr>
        <w:t>мероприятий (инвестиционных проектов) по проектированию, строительству,</w:t>
      </w:r>
      <w:r>
        <w:rPr>
          <w:rFonts w:ascii="Times New Roman" w:hAnsi="Times New Roman" w:cs="Times New Roman"/>
          <w:sz w:val="28"/>
          <w:szCs w:val="28"/>
        </w:rPr>
        <w:t xml:space="preserve"> </w:t>
      </w:r>
      <w:r w:rsidRPr="00E96FBE">
        <w:rPr>
          <w:rFonts w:ascii="Times New Roman" w:hAnsi="Times New Roman" w:cs="Times New Roman"/>
          <w:sz w:val="28"/>
          <w:szCs w:val="28"/>
        </w:rPr>
        <w:t>реконструкции объектов социальной инфраструктуры.</w:t>
      </w:r>
    </w:p>
    <w:p w:rsidR="000453FF" w:rsidRPr="00E96FBE" w:rsidRDefault="000453FF" w:rsidP="00701DF9">
      <w:pPr>
        <w:spacing w:after="0" w:line="240" w:lineRule="auto"/>
        <w:ind w:firstLine="709"/>
        <w:jc w:val="both"/>
        <w:rPr>
          <w:rFonts w:ascii="Times New Roman" w:hAnsi="Times New Roman" w:cs="Times New Roman"/>
          <w:sz w:val="28"/>
          <w:szCs w:val="28"/>
        </w:rPr>
      </w:pPr>
      <w:r w:rsidRPr="00E96FBE">
        <w:rPr>
          <w:rFonts w:ascii="Times New Roman" w:hAnsi="Times New Roman" w:cs="Times New Roman"/>
          <w:sz w:val="28"/>
          <w:szCs w:val="28"/>
        </w:rPr>
        <w:t>Перечень мероприятий разделен на 2 группы:</w:t>
      </w:r>
    </w:p>
    <w:p w:rsidR="000453FF" w:rsidRPr="004867DA" w:rsidRDefault="000453FF" w:rsidP="00701DF9">
      <w:pPr>
        <w:spacing w:after="0" w:line="240" w:lineRule="auto"/>
        <w:ind w:firstLine="709"/>
        <w:jc w:val="both"/>
        <w:rPr>
          <w:rFonts w:ascii="Times New Roman" w:hAnsi="Times New Roman" w:cs="Times New Roman"/>
          <w:b/>
          <w:bCs/>
          <w:sz w:val="28"/>
          <w:szCs w:val="28"/>
        </w:rPr>
      </w:pPr>
      <w:r w:rsidRPr="004867DA">
        <w:rPr>
          <w:rFonts w:ascii="Times New Roman" w:hAnsi="Times New Roman" w:cs="Times New Roman"/>
          <w:b/>
          <w:bCs/>
          <w:sz w:val="28"/>
          <w:szCs w:val="28"/>
        </w:rPr>
        <w:t>Группа I. Мероприятия (инвестиционные проекты) по реконструкции</w:t>
      </w:r>
      <w:r>
        <w:rPr>
          <w:rFonts w:ascii="Times New Roman" w:hAnsi="Times New Roman" w:cs="Times New Roman"/>
          <w:b/>
          <w:bCs/>
          <w:sz w:val="28"/>
          <w:szCs w:val="28"/>
        </w:rPr>
        <w:t xml:space="preserve"> </w:t>
      </w:r>
      <w:r w:rsidRPr="004867DA">
        <w:rPr>
          <w:rFonts w:ascii="Times New Roman" w:hAnsi="Times New Roman" w:cs="Times New Roman"/>
          <w:b/>
          <w:bCs/>
          <w:sz w:val="28"/>
          <w:szCs w:val="28"/>
        </w:rPr>
        <w:t>существующих объектов социальной инфраструктуры:</w:t>
      </w:r>
    </w:p>
    <w:p w:rsidR="000453FF" w:rsidRPr="00E96FBE" w:rsidRDefault="000453FF" w:rsidP="00701DF9">
      <w:pPr>
        <w:spacing w:after="0" w:line="240" w:lineRule="auto"/>
        <w:ind w:firstLine="709"/>
        <w:jc w:val="both"/>
        <w:rPr>
          <w:rFonts w:ascii="Times New Roman" w:hAnsi="Times New Roman" w:cs="Times New Roman"/>
          <w:sz w:val="28"/>
          <w:szCs w:val="28"/>
        </w:rPr>
      </w:pPr>
      <w:r w:rsidRPr="00E96FBE">
        <w:rPr>
          <w:rFonts w:ascii="Times New Roman" w:hAnsi="Times New Roman" w:cs="Times New Roman"/>
          <w:sz w:val="28"/>
          <w:szCs w:val="28"/>
        </w:rPr>
        <w:t xml:space="preserve">Капитальный ремонт </w:t>
      </w:r>
      <w:r>
        <w:rPr>
          <w:rFonts w:ascii="Times New Roman" w:hAnsi="Times New Roman" w:cs="Times New Roman"/>
          <w:sz w:val="28"/>
          <w:szCs w:val="28"/>
        </w:rPr>
        <w:t>МКУ Вичевский Дворец культуры</w:t>
      </w:r>
      <w:r w:rsidRPr="00E96FBE">
        <w:rPr>
          <w:rFonts w:ascii="Times New Roman" w:hAnsi="Times New Roman" w:cs="Times New Roman"/>
          <w:sz w:val="28"/>
          <w:szCs w:val="28"/>
        </w:rPr>
        <w:t>;</w:t>
      </w:r>
    </w:p>
    <w:p w:rsidR="000453FF" w:rsidRPr="00E96FBE" w:rsidRDefault="000453FF" w:rsidP="00701DF9">
      <w:pPr>
        <w:spacing w:after="0" w:line="240" w:lineRule="auto"/>
        <w:ind w:firstLine="709"/>
        <w:jc w:val="both"/>
        <w:rPr>
          <w:rFonts w:ascii="Times New Roman" w:hAnsi="Times New Roman" w:cs="Times New Roman"/>
          <w:sz w:val="28"/>
          <w:szCs w:val="28"/>
        </w:rPr>
      </w:pPr>
      <w:r w:rsidRPr="00E96FBE">
        <w:rPr>
          <w:rFonts w:ascii="Times New Roman" w:hAnsi="Times New Roman" w:cs="Times New Roman"/>
          <w:sz w:val="28"/>
          <w:szCs w:val="28"/>
        </w:rPr>
        <w:t xml:space="preserve">Капитальный ремонт </w:t>
      </w:r>
      <w:r>
        <w:rPr>
          <w:rFonts w:ascii="Times New Roman" w:hAnsi="Times New Roman" w:cs="Times New Roman"/>
          <w:sz w:val="28"/>
          <w:szCs w:val="28"/>
        </w:rPr>
        <w:t>д/с «Звоночек»</w:t>
      </w:r>
      <w:r w:rsidRPr="00E96FBE">
        <w:rPr>
          <w:rFonts w:ascii="Times New Roman" w:hAnsi="Times New Roman" w:cs="Times New Roman"/>
          <w:sz w:val="28"/>
          <w:szCs w:val="28"/>
        </w:rPr>
        <w:t>;</w:t>
      </w:r>
    </w:p>
    <w:p w:rsidR="000453FF" w:rsidRPr="00E96FBE" w:rsidRDefault="000453FF" w:rsidP="00701DF9">
      <w:pPr>
        <w:spacing w:after="0" w:line="240" w:lineRule="auto"/>
        <w:ind w:firstLine="709"/>
        <w:jc w:val="both"/>
        <w:rPr>
          <w:rFonts w:ascii="Times New Roman" w:hAnsi="Times New Roman" w:cs="Times New Roman"/>
          <w:sz w:val="28"/>
          <w:szCs w:val="28"/>
        </w:rPr>
      </w:pPr>
      <w:r w:rsidRPr="00E96FBE">
        <w:rPr>
          <w:rFonts w:ascii="Times New Roman" w:hAnsi="Times New Roman" w:cs="Times New Roman"/>
          <w:sz w:val="28"/>
          <w:szCs w:val="28"/>
        </w:rPr>
        <w:t></w:t>
      </w:r>
      <w:r>
        <w:rPr>
          <w:rFonts w:ascii="Times New Roman" w:hAnsi="Times New Roman" w:cs="Times New Roman"/>
          <w:sz w:val="28"/>
          <w:szCs w:val="28"/>
        </w:rPr>
        <w:t>Текущий ремонт</w:t>
      </w:r>
      <w:r w:rsidRPr="00E96FBE">
        <w:rPr>
          <w:rFonts w:ascii="Times New Roman" w:hAnsi="Times New Roman" w:cs="Times New Roman"/>
          <w:sz w:val="28"/>
          <w:szCs w:val="28"/>
        </w:rPr>
        <w:t xml:space="preserve"> </w:t>
      </w:r>
      <w:r>
        <w:rPr>
          <w:rFonts w:ascii="Times New Roman" w:hAnsi="Times New Roman" w:cs="Times New Roman"/>
          <w:sz w:val="28"/>
          <w:szCs w:val="28"/>
        </w:rPr>
        <w:t>МКОУ СОШ п.Вичевщина</w:t>
      </w:r>
      <w:r w:rsidRPr="00E96FBE">
        <w:rPr>
          <w:rFonts w:ascii="Times New Roman" w:hAnsi="Times New Roman" w:cs="Times New Roman"/>
          <w:sz w:val="28"/>
          <w:szCs w:val="28"/>
        </w:rPr>
        <w:t>;</w:t>
      </w:r>
    </w:p>
    <w:p w:rsidR="000453FF" w:rsidRPr="004867DA" w:rsidRDefault="000453FF" w:rsidP="00701DF9">
      <w:pPr>
        <w:spacing w:after="0" w:line="240" w:lineRule="auto"/>
        <w:ind w:firstLine="709"/>
        <w:jc w:val="both"/>
        <w:rPr>
          <w:rFonts w:ascii="Times New Roman" w:hAnsi="Times New Roman" w:cs="Times New Roman"/>
          <w:b/>
          <w:bCs/>
          <w:sz w:val="28"/>
          <w:szCs w:val="28"/>
        </w:rPr>
      </w:pPr>
      <w:r w:rsidRPr="004867DA">
        <w:rPr>
          <w:rFonts w:ascii="Times New Roman" w:hAnsi="Times New Roman" w:cs="Times New Roman"/>
          <w:b/>
          <w:bCs/>
          <w:sz w:val="28"/>
          <w:szCs w:val="28"/>
        </w:rPr>
        <w:t>Группа II. Мероприятия (инвестиционные проекты) по новому строительству</w:t>
      </w:r>
      <w:r>
        <w:rPr>
          <w:rFonts w:ascii="Times New Roman" w:hAnsi="Times New Roman" w:cs="Times New Roman"/>
          <w:b/>
          <w:bCs/>
          <w:sz w:val="28"/>
          <w:szCs w:val="28"/>
        </w:rPr>
        <w:t xml:space="preserve"> </w:t>
      </w:r>
      <w:r w:rsidRPr="004867DA">
        <w:rPr>
          <w:rFonts w:ascii="Times New Roman" w:hAnsi="Times New Roman" w:cs="Times New Roman"/>
          <w:b/>
          <w:bCs/>
          <w:sz w:val="28"/>
          <w:szCs w:val="28"/>
        </w:rPr>
        <w:t>объектов социальной инфраструктуры:</w:t>
      </w:r>
    </w:p>
    <w:p w:rsidR="000453FF" w:rsidRPr="00E96FBE" w:rsidRDefault="000453FF" w:rsidP="00701DF9">
      <w:pPr>
        <w:spacing w:after="0" w:line="240" w:lineRule="auto"/>
        <w:ind w:firstLine="709"/>
        <w:jc w:val="both"/>
        <w:rPr>
          <w:rFonts w:ascii="Times New Roman" w:hAnsi="Times New Roman" w:cs="Times New Roman"/>
          <w:sz w:val="28"/>
          <w:szCs w:val="28"/>
        </w:rPr>
      </w:pPr>
      <w:r w:rsidRPr="00E96FBE">
        <w:rPr>
          <w:rFonts w:ascii="Times New Roman" w:hAnsi="Times New Roman" w:cs="Times New Roman"/>
          <w:sz w:val="28"/>
          <w:szCs w:val="28"/>
        </w:rPr>
        <w:t></w:t>
      </w:r>
      <w:r>
        <w:rPr>
          <w:rFonts w:ascii="Times New Roman" w:hAnsi="Times New Roman" w:cs="Times New Roman"/>
          <w:sz w:val="28"/>
          <w:szCs w:val="28"/>
        </w:rPr>
        <w:t>не планируется</w:t>
      </w:r>
    </w:p>
    <w:p w:rsidR="000453FF" w:rsidRPr="00E96FBE" w:rsidRDefault="000453FF" w:rsidP="00701DF9">
      <w:pPr>
        <w:spacing w:after="0" w:line="240" w:lineRule="auto"/>
        <w:ind w:firstLine="709"/>
        <w:jc w:val="both"/>
        <w:rPr>
          <w:rFonts w:ascii="Times New Roman" w:hAnsi="Times New Roman" w:cs="Times New Roman"/>
          <w:sz w:val="28"/>
          <w:szCs w:val="28"/>
        </w:rPr>
      </w:pPr>
      <w:r w:rsidRPr="00E96FBE">
        <w:rPr>
          <w:rFonts w:ascii="Times New Roman" w:hAnsi="Times New Roman" w:cs="Times New Roman"/>
          <w:sz w:val="28"/>
          <w:szCs w:val="28"/>
        </w:rPr>
        <w:t>Детальный перечень мероприятий (инвестиционных проектов) по проектированию,</w:t>
      </w:r>
      <w:r>
        <w:rPr>
          <w:rFonts w:ascii="Times New Roman" w:hAnsi="Times New Roman" w:cs="Times New Roman"/>
          <w:sz w:val="28"/>
          <w:szCs w:val="28"/>
        </w:rPr>
        <w:t xml:space="preserve"> </w:t>
      </w:r>
      <w:r w:rsidRPr="00E96FBE">
        <w:rPr>
          <w:rFonts w:ascii="Times New Roman" w:hAnsi="Times New Roman" w:cs="Times New Roman"/>
          <w:sz w:val="28"/>
          <w:szCs w:val="28"/>
        </w:rPr>
        <w:t>строительству, реконструкции объектов социальной инфраструктуры представлен в</w:t>
      </w:r>
      <w:r>
        <w:rPr>
          <w:rFonts w:ascii="Times New Roman" w:hAnsi="Times New Roman" w:cs="Times New Roman"/>
          <w:sz w:val="28"/>
          <w:szCs w:val="28"/>
        </w:rPr>
        <w:t xml:space="preserve"> </w:t>
      </w:r>
      <w:r w:rsidRPr="00E96FBE">
        <w:rPr>
          <w:rFonts w:ascii="Times New Roman" w:hAnsi="Times New Roman" w:cs="Times New Roman"/>
          <w:sz w:val="28"/>
          <w:szCs w:val="28"/>
        </w:rPr>
        <w:t xml:space="preserve">таблице </w:t>
      </w:r>
      <w:r>
        <w:rPr>
          <w:rFonts w:ascii="Times New Roman" w:hAnsi="Times New Roman" w:cs="Times New Roman"/>
          <w:sz w:val="28"/>
          <w:szCs w:val="28"/>
        </w:rPr>
        <w:t>№13</w:t>
      </w:r>
      <w:r w:rsidRPr="00E96FBE">
        <w:rPr>
          <w:rFonts w:ascii="Times New Roman" w:hAnsi="Times New Roman" w:cs="Times New Roman"/>
          <w:sz w:val="28"/>
          <w:szCs w:val="28"/>
        </w:rPr>
        <w:t>.</w:t>
      </w:r>
    </w:p>
    <w:p w:rsidR="000453FF" w:rsidRDefault="000453FF" w:rsidP="002F7356">
      <w:pPr>
        <w:ind w:firstLine="709"/>
        <w:jc w:val="both"/>
        <w:rPr>
          <w:rFonts w:ascii="Times New Roman" w:hAnsi="Times New Roman" w:cs="Times New Roman"/>
          <w:sz w:val="28"/>
          <w:szCs w:val="28"/>
        </w:rPr>
        <w:sectPr w:rsidR="000453FF" w:rsidSect="007E5CBB">
          <w:pgSz w:w="11906" w:h="16838"/>
          <w:pgMar w:top="1134" w:right="851" w:bottom="1134" w:left="1985" w:header="709" w:footer="709" w:gutter="0"/>
          <w:cols w:space="708"/>
          <w:docGrid w:linePitch="360"/>
        </w:sectPr>
      </w:pPr>
    </w:p>
    <w:p w:rsidR="000453FF" w:rsidRDefault="000453FF" w:rsidP="002F7356">
      <w:pPr>
        <w:ind w:firstLine="709"/>
        <w:jc w:val="both"/>
        <w:rPr>
          <w:rFonts w:ascii="Times New Roman" w:hAnsi="Times New Roman" w:cs="Times New Roman"/>
          <w:sz w:val="28"/>
          <w:szCs w:val="28"/>
        </w:rPr>
      </w:pPr>
      <w:r w:rsidRPr="002F7356">
        <w:rPr>
          <w:rFonts w:ascii="Times New Roman" w:hAnsi="Times New Roman" w:cs="Times New Roman"/>
          <w:sz w:val="28"/>
          <w:szCs w:val="28"/>
        </w:rPr>
        <w:t>Таблица</w:t>
      </w:r>
      <w:r>
        <w:rPr>
          <w:rFonts w:ascii="Times New Roman" w:hAnsi="Times New Roman" w:cs="Times New Roman"/>
          <w:sz w:val="28"/>
          <w:szCs w:val="28"/>
        </w:rPr>
        <w:t xml:space="preserve"> №13</w:t>
      </w:r>
      <w:r w:rsidRPr="002F7356">
        <w:rPr>
          <w:rFonts w:ascii="Times New Roman" w:hAnsi="Times New Roman" w:cs="Times New Roman"/>
          <w:sz w:val="28"/>
          <w:szCs w:val="28"/>
        </w:rPr>
        <w:t xml:space="preserve">. Перечень мероприятий (инвестиционных проектов) по проектированию, строительству, реконструкции объектов социальной </w:t>
      </w:r>
      <w:r>
        <w:rPr>
          <w:rFonts w:ascii="Times New Roman" w:hAnsi="Times New Roman" w:cs="Times New Roman"/>
          <w:sz w:val="28"/>
          <w:szCs w:val="28"/>
        </w:rPr>
        <w:t>инфраструктуры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701"/>
        <w:gridCol w:w="1134"/>
        <w:gridCol w:w="1134"/>
        <w:gridCol w:w="1701"/>
        <w:gridCol w:w="567"/>
        <w:gridCol w:w="709"/>
        <w:gridCol w:w="709"/>
        <w:gridCol w:w="709"/>
        <w:gridCol w:w="708"/>
        <w:gridCol w:w="3402"/>
        <w:gridCol w:w="1524"/>
      </w:tblGrid>
      <w:tr w:rsidR="000453FF" w:rsidRPr="009A6F1D">
        <w:tc>
          <w:tcPr>
            <w:tcW w:w="562" w:type="dxa"/>
            <w:vMerge w:val="restart"/>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w:t>
            </w:r>
          </w:p>
        </w:tc>
        <w:tc>
          <w:tcPr>
            <w:tcW w:w="1701" w:type="dxa"/>
            <w:vMerge w:val="restart"/>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Перечень мероприятий(инвестиционныхпроектов) по видамобъектов социальнойинфраструктуры</w:t>
            </w:r>
          </w:p>
        </w:tc>
        <w:tc>
          <w:tcPr>
            <w:tcW w:w="1134" w:type="dxa"/>
            <w:vMerge w:val="restart"/>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Наименование</w:t>
            </w:r>
          </w:p>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объекта</w:t>
            </w:r>
          </w:p>
        </w:tc>
        <w:tc>
          <w:tcPr>
            <w:tcW w:w="1134" w:type="dxa"/>
            <w:vMerge w:val="restart"/>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Местоположение объекта</w:t>
            </w:r>
          </w:p>
        </w:tc>
        <w:tc>
          <w:tcPr>
            <w:tcW w:w="1701" w:type="dxa"/>
            <w:vMerge w:val="restart"/>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Технико-экономическиепараметры объекта</w:t>
            </w:r>
          </w:p>
        </w:tc>
        <w:tc>
          <w:tcPr>
            <w:tcW w:w="6804" w:type="dxa"/>
            <w:gridSpan w:val="6"/>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Период реализации мероприятий</w:t>
            </w:r>
          </w:p>
        </w:tc>
        <w:tc>
          <w:tcPr>
            <w:tcW w:w="1524" w:type="dxa"/>
            <w:vMerge w:val="restart"/>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Ответственные исполнители</w:t>
            </w:r>
          </w:p>
        </w:tc>
      </w:tr>
      <w:tr w:rsidR="000453FF" w:rsidRPr="009A6F1D">
        <w:tc>
          <w:tcPr>
            <w:tcW w:w="562" w:type="dxa"/>
            <w:vMerge/>
          </w:tcPr>
          <w:p w:rsidR="000453FF" w:rsidRPr="009A6F1D" w:rsidRDefault="000453FF" w:rsidP="009A6F1D">
            <w:pPr>
              <w:spacing w:after="0" w:line="240" w:lineRule="auto"/>
              <w:jc w:val="both"/>
              <w:rPr>
                <w:rFonts w:ascii="Times New Roman" w:hAnsi="Times New Roman" w:cs="Times New Roman"/>
                <w:sz w:val="20"/>
                <w:szCs w:val="20"/>
              </w:rPr>
            </w:pPr>
          </w:p>
        </w:tc>
        <w:tc>
          <w:tcPr>
            <w:tcW w:w="1701" w:type="dxa"/>
            <w:vMerge/>
          </w:tcPr>
          <w:p w:rsidR="000453FF" w:rsidRPr="009A6F1D" w:rsidRDefault="000453FF" w:rsidP="009A6F1D">
            <w:pPr>
              <w:spacing w:after="0" w:line="240" w:lineRule="auto"/>
              <w:jc w:val="both"/>
              <w:rPr>
                <w:rFonts w:ascii="Times New Roman" w:hAnsi="Times New Roman" w:cs="Times New Roman"/>
                <w:sz w:val="20"/>
                <w:szCs w:val="20"/>
              </w:rPr>
            </w:pPr>
          </w:p>
        </w:tc>
        <w:tc>
          <w:tcPr>
            <w:tcW w:w="1134" w:type="dxa"/>
            <w:vMerge/>
          </w:tcPr>
          <w:p w:rsidR="000453FF" w:rsidRPr="009A6F1D" w:rsidRDefault="000453FF" w:rsidP="009A6F1D">
            <w:pPr>
              <w:spacing w:after="0" w:line="240" w:lineRule="auto"/>
              <w:jc w:val="both"/>
              <w:rPr>
                <w:rFonts w:ascii="Times New Roman" w:hAnsi="Times New Roman" w:cs="Times New Roman"/>
                <w:sz w:val="20"/>
                <w:szCs w:val="20"/>
              </w:rPr>
            </w:pPr>
          </w:p>
        </w:tc>
        <w:tc>
          <w:tcPr>
            <w:tcW w:w="1134" w:type="dxa"/>
            <w:vMerge/>
          </w:tcPr>
          <w:p w:rsidR="000453FF" w:rsidRPr="009A6F1D" w:rsidRDefault="000453FF" w:rsidP="009A6F1D">
            <w:pPr>
              <w:spacing w:after="0" w:line="240" w:lineRule="auto"/>
              <w:jc w:val="both"/>
              <w:rPr>
                <w:rFonts w:ascii="Times New Roman" w:hAnsi="Times New Roman" w:cs="Times New Roman"/>
                <w:sz w:val="20"/>
                <w:szCs w:val="20"/>
              </w:rPr>
            </w:pPr>
          </w:p>
        </w:tc>
        <w:tc>
          <w:tcPr>
            <w:tcW w:w="1701" w:type="dxa"/>
            <w:vMerge/>
          </w:tcPr>
          <w:p w:rsidR="000453FF" w:rsidRPr="009A6F1D" w:rsidRDefault="000453FF" w:rsidP="009A6F1D">
            <w:pPr>
              <w:spacing w:after="0" w:line="240" w:lineRule="auto"/>
              <w:jc w:val="both"/>
              <w:rPr>
                <w:rFonts w:ascii="Times New Roman" w:hAnsi="Times New Roman" w:cs="Times New Roman"/>
                <w:sz w:val="20"/>
                <w:szCs w:val="20"/>
              </w:rPr>
            </w:pPr>
          </w:p>
        </w:tc>
        <w:tc>
          <w:tcPr>
            <w:tcW w:w="567"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2019</w:t>
            </w: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2019</w:t>
            </w: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2020</w:t>
            </w: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2021</w:t>
            </w:r>
          </w:p>
        </w:tc>
        <w:tc>
          <w:tcPr>
            <w:tcW w:w="708"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2022</w:t>
            </w:r>
          </w:p>
        </w:tc>
        <w:tc>
          <w:tcPr>
            <w:tcW w:w="3402"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2023 – 2029</w:t>
            </w:r>
          </w:p>
          <w:p w:rsidR="000453FF" w:rsidRPr="009A6F1D" w:rsidRDefault="000453FF" w:rsidP="009A6F1D">
            <w:pPr>
              <w:spacing w:after="0" w:line="240" w:lineRule="auto"/>
              <w:jc w:val="both"/>
              <w:rPr>
                <w:rFonts w:ascii="Times New Roman" w:hAnsi="Times New Roman" w:cs="Times New Roman"/>
                <w:sz w:val="20"/>
                <w:szCs w:val="20"/>
              </w:rPr>
            </w:pPr>
          </w:p>
        </w:tc>
        <w:tc>
          <w:tcPr>
            <w:tcW w:w="1524" w:type="dxa"/>
            <w:vMerge/>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14560" w:type="dxa"/>
            <w:gridSpan w:val="12"/>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Группа I. Мероприятия (инвестиционные проекты) по реконструкции существующих объектов социальной инфраструктуры</w:t>
            </w:r>
          </w:p>
        </w:tc>
      </w:tr>
      <w:tr w:rsidR="000453FF" w:rsidRPr="009A6F1D">
        <w:tc>
          <w:tcPr>
            <w:tcW w:w="14560" w:type="dxa"/>
            <w:gridSpan w:val="12"/>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1. Объекты здравоохранения:</w:t>
            </w:r>
          </w:p>
        </w:tc>
      </w:tr>
      <w:tr w:rsidR="000453FF" w:rsidRPr="009A6F1D">
        <w:tc>
          <w:tcPr>
            <w:tcW w:w="562"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1.1</w:t>
            </w:r>
          </w:p>
        </w:tc>
        <w:tc>
          <w:tcPr>
            <w:tcW w:w="1701"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нет</w:t>
            </w:r>
          </w:p>
        </w:tc>
        <w:tc>
          <w:tcPr>
            <w:tcW w:w="1134"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134"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0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56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708"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40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524" w:type="dxa"/>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14560" w:type="dxa"/>
            <w:gridSpan w:val="12"/>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2.Объекты образования</w:t>
            </w:r>
          </w:p>
        </w:tc>
      </w:tr>
      <w:tr w:rsidR="000453FF" w:rsidRPr="009A6F1D">
        <w:tc>
          <w:tcPr>
            <w:tcW w:w="562"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2.1</w:t>
            </w:r>
          </w:p>
        </w:tc>
        <w:tc>
          <w:tcPr>
            <w:tcW w:w="1701" w:type="dxa"/>
          </w:tcPr>
          <w:p w:rsidR="000453FF" w:rsidRPr="009A6F1D" w:rsidRDefault="000453FF" w:rsidP="00691D25">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Капитальный ремонт (</w:t>
            </w:r>
            <w:r>
              <w:rPr>
                <w:rFonts w:ascii="Times New Roman" w:hAnsi="Times New Roman" w:cs="Times New Roman"/>
                <w:sz w:val="20"/>
                <w:szCs w:val="20"/>
              </w:rPr>
              <w:t xml:space="preserve">водопровод, канализация, санузлы, замена электрооборудование, асфальт </w:t>
            </w:r>
            <w:r w:rsidRPr="009A6F1D">
              <w:rPr>
                <w:rFonts w:ascii="Times New Roman" w:hAnsi="Times New Roman" w:cs="Times New Roman"/>
                <w:sz w:val="20"/>
                <w:szCs w:val="20"/>
              </w:rPr>
              <w:t>)</w:t>
            </w:r>
          </w:p>
        </w:tc>
        <w:tc>
          <w:tcPr>
            <w:tcW w:w="1134" w:type="dxa"/>
          </w:tcPr>
          <w:p w:rsidR="000453FF" w:rsidRPr="009A6F1D" w:rsidRDefault="000453FF" w:rsidP="00691D25">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МКОУ д/с «</w:t>
            </w:r>
            <w:r>
              <w:rPr>
                <w:rFonts w:ascii="Times New Roman" w:hAnsi="Times New Roman" w:cs="Times New Roman"/>
                <w:sz w:val="20"/>
                <w:szCs w:val="20"/>
              </w:rPr>
              <w:t>Звоночек</w:t>
            </w:r>
            <w:r w:rsidRPr="009A6F1D">
              <w:rPr>
                <w:rFonts w:ascii="Times New Roman" w:hAnsi="Times New Roman" w:cs="Times New Roman"/>
                <w:sz w:val="20"/>
                <w:szCs w:val="20"/>
              </w:rPr>
              <w:t>»</w:t>
            </w:r>
          </w:p>
        </w:tc>
        <w:tc>
          <w:tcPr>
            <w:tcW w:w="1134"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п.Вичевщина, ул.Октябрьская, 20</w:t>
            </w:r>
          </w:p>
        </w:tc>
        <w:tc>
          <w:tcPr>
            <w:tcW w:w="1701" w:type="dxa"/>
          </w:tcPr>
          <w:p w:rsidR="000453FF" w:rsidRPr="009A6F1D" w:rsidRDefault="000453FF" w:rsidP="009A6F1D">
            <w:pPr>
              <w:pStyle w:val="NormalWeb"/>
              <w:shd w:val="clear" w:color="auto" w:fill="F6F6F4"/>
              <w:rPr>
                <w:rFonts w:ascii="Tahoma" w:hAnsi="Tahoma" w:cs="Tahoma"/>
                <w:color w:val="3B2D36"/>
                <w:sz w:val="20"/>
                <w:szCs w:val="20"/>
              </w:rPr>
            </w:pPr>
            <w:r w:rsidRPr="009A6F1D">
              <w:rPr>
                <w:rFonts w:ascii="Tahoma" w:hAnsi="Tahoma" w:cs="Tahoma"/>
                <w:color w:val="3B2D36"/>
                <w:sz w:val="20"/>
                <w:szCs w:val="20"/>
              </w:rPr>
              <w:t>Двухэтажное здание. Кирпичное</w:t>
            </w:r>
          </w:p>
          <w:p w:rsidR="000453FF" w:rsidRPr="009A6F1D" w:rsidRDefault="000453FF" w:rsidP="009A6F1D">
            <w:pPr>
              <w:spacing w:after="0" w:line="240" w:lineRule="auto"/>
              <w:jc w:val="both"/>
              <w:rPr>
                <w:rFonts w:ascii="Times New Roman" w:hAnsi="Times New Roman" w:cs="Times New Roman"/>
                <w:sz w:val="20"/>
                <w:szCs w:val="20"/>
              </w:rPr>
            </w:pPr>
          </w:p>
        </w:tc>
        <w:tc>
          <w:tcPr>
            <w:tcW w:w="567"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КР.</w:t>
            </w: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708"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40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524"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Администрация Куменского района</w:t>
            </w:r>
          </w:p>
        </w:tc>
      </w:tr>
      <w:tr w:rsidR="000453FF" w:rsidRPr="009A6F1D">
        <w:tc>
          <w:tcPr>
            <w:tcW w:w="562"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1701"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Текущий ремонт МКОУ СОШ п.Вичевщина (ремонт школьных мастерских)</w:t>
            </w:r>
          </w:p>
        </w:tc>
        <w:tc>
          <w:tcPr>
            <w:tcW w:w="1134"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МКОУ СОШ п.Вичевщина</w:t>
            </w:r>
          </w:p>
        </w:tc>
        <w:tc>
          <w:tcPr>
            <w:tcW w:w="1134"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п.Вичевщина</w:t>
            </w:r>
          </w:p>
        </w:tc>
        <w:tc>
          <w:tcPr>
            <w:tcW w:w="1701" w:type="dxa"/>
          </w:tcPr>
          <w:p w:rsidR="000453FF" w:rsidRPr="009A6F1D" w:rsidRDefault="000453FF" w:rsidP="009A6F1D">
            <w:pPr>
              <w:pStyle w:val="NormalWeb"/>
              <w:shd w:val="clear" w:color="auto" w:fill="F6F6F4"/>
              <w:rPr>
                <w:rFonts w:ascii="Tahoma" w:hAnsi="Tahoma" w:cs="Tahoma"/>
                <w:color w:val="3B2D36"/>
                <w:sz w:val="20"/>
                <w:szCs w:val="20"/>
              </w:rPr>
            </w:pPr>
            <w:r w:rsidRPr="009A6F1D">
              <w:rPr>
                <w:rFonts w:ascii="Tahoma" w:hAnsi="Tahoma" w:cs="Tahoma"/>
                <w:color w:val="3B2D36"/>
                <w:sz w:val="20"/>
                <w:szCs w:val="20"/>
              </w:rPr>
              <w:t>Двухэтажное здание. Кирпичное</w:t>
            </w:r>
          </w:p>
          <w:p w:rsidR="000453FF" w:rsidRPr="009A6F1D" w:rsidRDefault="000453FF" w:rsidP="009A6F1D">
            <w:pPr>
              <w:spacing w:after="0" w:line="240" w:lineRule="auto"/>
              <w:jc w:val="both"/>
              <w:rPr>
                <w:rFonts w:ascii="Times New Roman" w:hAnsi="Times New Roman" w:cs="Times New Roman"/>
                <w:sz w:val="20"/>
                <w:szCs w:val="20"/>
              </w:rPr>
            </w:pPr>
          </w:p>
        </w:tc>
        <w:tc>
          <w:tcPr>
            <w:tcW w:w="567"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КР</w:t>
            </w: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709"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708"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40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524"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Администрация Куменского района</w:t>
            </w:r>
          </w:p>
        </w:tc>
      </w:tr>
      <w:tr w:rsidR="000453FF" w:rsidRPr="009A6F1D">
        <w:tc>
          <w:tcPr>
            <w:tcW w:w="14560" w:type="dxa"/>
            <w:gridSpan w:val="12"/>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3. Объекты культуры</w:t>
            </w:r>
          </w:p>
        </w:tc>
      </w:tr>
      <w:tr w:rsidR="000453FF">
        <w:tc>
          <w:tcPr>
            <w:tcW w:w="562" w:type="dxa"/>
          </w:tcPr>
          <w:p w:rsidR="000453FF" w:rsidRDefault="000453FF" w:rsidP="00691D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p>
        </w:tc>
        <w:tc>
          <w:tcPr>
            <w:tcW w:w="1701" w:type="dxa"/>
          </w:tcPr>
          <w:p w:rsidR="000453FF" w:rsidRDefault="000453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Капитальный ремонт МКУ Вичевский Дворец культуры (национальный проект «Культура»)</w:t>
            </w:r>
          </w:p>
        </w:tc>
        <w:tc>
          <w:tcPr>
            <w:tcW w:w="1134" w:type="dxa"/>
          </w:tcPr>
          <w:p w:rsidR="000453FF" w:rsidRDefault="000453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МКУ Вичевский ДК</w:t>
            </w:r>
          </w:p>
        </w:tc>
        <w:tc>
          <w:tcPr>
            <w:tcW w:w="1134" w:type="dxa"/>
          </w:tcPr>
          <w:p w:rsidR="000453FF" w:rsidRDefault="000453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п.Вичевщина, ул.Октябрьская, 9</w:t>
            </w:r>
          </w:p>
        </w:tc>
        <w:tc>
          <w:tcPr>
            <w:tcW w:w="1701" w:type="dxa"/>
          </w:tcPr>
          <w:p w:rsidR="000453FF" w:rsidRDefault="000453FF">
            <w:pPr>
              <w:pStyle w:val="NormalWeb"/>
              <w:shd w:val="clear" w:color="auto" w:fill="F6F6F4"/>
              <w:rPr>
                <w:rFonts w:ascii="Tahoma" w:hAnsi="Tahoma" w:cs="Tahoma"/>
                <w:color w:val="3B2D36"/>
                <w:sz w:val="20"/>
                <w:szCs w:val="20"/>
              </w:rPr>
            </w:pPr>
            <w:r>
              <w:rPr>
                <w:rFonts w:ascii="Tahoma" w:hAnsi="Tahoma" w:cs="Tahoma"/>
                <w:color w:val="3B2D36"/>
                <w:sz w:val="20"/>
                <w:szCs w:val="20"/>
              </w:rPr>
              <w:t>Двухэтажное здание. Кирпичное</w:t>
            </w:r>
          </w:p>
          <w:p w:rsidR="000453FF" w:rsidRDefault="000453FF">
            <w:pPr>
              <w:spacing w:after="0" w:line="240" w:lineRule="auto"/>
              <w:jc w:val="both"/>
              <w:rPr>
                <w:rFonts w:ascii="Times New Roman" w:hAnsi="Times New Roman" w:cs="Times New Roman"/>
                <w:sz w:val="20"/>
                <w:szCs w:val="20"/>
              </w:rPr>
            </w:pPr>
          </w:p>
        </w:tc>
        <w:tc>
          <w:tcPr>
            <w:tcW w:w="567" w:type="dxa"/>
          </w:tcPr>
          <w:p w:rsidR="000453FF" w:rsidRDefault="000453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КР</w:t>
            </w:r>
          </w:p>
        </w:tc>
        <w:tc>
          <w:tcPr>
            <w:tcW w:w="709" w:type="dxa"/>
          </w:tcPr>
          <w:p w:rsidR="000453FF" w:rsidRDefault="000453FF">
            <w:pPr>
              <w:spacing w:after="0" w:line="240" w:lineRule="auto"/>
              <w:jc w:val="both"/>
              <w:rPr>
                <w:rFonts w:ascii="Times New Roman" w:hAnsi="Times New Roman" w:cs="Times New Roman"/>
                <w:sz w:val="20"/>
                <w:szCs w:val="20"/>
              </w:rPr>
            </w:pPr>
          </w:p>
        </w:tc>
        <w:tc>
          <w:tcPr>
            <w:tcW w:w="709" w:type="dxa"/>
          </w:tcPr>
          <w:p w:rsidR="000453FF" w:rsidRDefault="000453FF">
            <w:pPr>
              <w:spacing w:after="0" w:line="240" w:lineRule="auto"/>
              <w:jc w:val="both"/>
              <w:rPr>
                <w:rFonts w:ascii="Times New Roman" w:hAnsi="Times New Roman" w:cs="Times New Roman"/>
                <w:sz w:val="20"/>
                <w:szCs w:val="20"/>
              </w:rPr>
            </w:pPr>
          </w:p>
        </w:tc>
        <w:tc>
          <w:tcPr>
            <w:tcW w:w="709" w:type="dxa"/>
          </w:tcPr>
          <w:p w:rsidR="000453FF" w:rsidRDefault="000453FF">
            <w:pPr>
              <w:spacing w:after="0" w:line="240" w:lineRule="auto"/>
              <w:jc w:val="both"/>
              <w:rPr>
                <w:rFonts w:ascii="Times New Roman" w:hAnsi="Times New Roman" w:cs="Times New Roman"/>
                <w:sz w:val="20"/>
                <w:szCs w:val="20"/>
              </w:rPr>
            </w:pPr>
          </w:p>
        </w:tc>
        <w:tc>
          <w:tcPr>
            <w:tcW w:w="708" w:type="dxa"/>
          </w:tcPr>
          <w:p w:rsidR="000453FF" w:rsidRDefault="000453FF">
            <w:pPr>
              <w:spacing w:after="0" w:line="240" w:lineRule="auto"/>
              <w:jc w:val="both"/>
              <w:rPr>
                <w:rFonts w:ascii="Times New Roman" w:hAnsi="Times New Roman" w:cs="Times New Roman"/>
                <w:sz w:val="20"/>
                <w:szCs w:val="20"/>
              </w:rPr>
            </w:pPr>
          </w:p>
        </w:tc>
        <w:tc>
          <w:tcPr>
            <w:tcW w:w="3402" w:type="dxa"/>
          </w:tcPr>
          <w:p w:rsidR="000453FF" w:rsidRDefault="000453FF">
            <w:pPr>
              <w:spacing w:after="0" w:line="240" w:lineRule="auto"/>
              <w:jc w:val="both"/>
              <w:rPr>
                <w:rFonts w:ascii="Times New Roman" w:hAnsi="Times New Roman" w:cs="Times New Roman"/>
                <w:sz w:val="20"/>
                <w:szCs w:val="20"/>
              </w:rPr>
            </w:pPr>
          </w:p>
        </w:tc>
        <w:tc>
          <w:tcPr>
            <w:tcW w:w="1524" w:type="dxa"/>
          </w:tcPr>
          <w:p w:rsidR="000453FF" w:rsidRDefault="000453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Вичевского сельскогопоселения</w:t>
            </w:r>
          </w:p>
        </w:tc>
      </w:tr>
    </w:tbl>
    <w:p w:rsidR="000453FF" w:rsidRDefault="000453FF" w:rsidP="002F7356">
      <w:pPr>
        <w:ind w:firstLine="709"/>
        <w:jc w:val="both"/>
        <w:rPr>
          <w:rFonts w:ascii="Times New Roman" w:hAnsi="Times New Roman" w:cs="Times New Roman"/>
          <w:sz w:val="28"/>
          <w:szCs w:val="28"/>
        </w:rPr>
        <w:sectPr w:rsidR="000453FF" w:rsidSect="002F7356">
          <w:pgSz w:w="16838" w:h="11906" w:orient="landscape"/>
          <w:pgMar w:top="1985" w:right="1134" w:bottom="851" w:left="1134" w:header="709" w:footer="709" w:gutter="0"/>
          <w:cols w:space="708"/>
          <w:docGrid w:linePitch="360"/>
        </w:sectPr>
      </w:pPr>
    </w:p>
    <w:p w:rsidR="000453FF" w:rsidRPr="00701DF9" w:rsidRDefault="000453FF" w:rsidP="00701DF9">
      <w:pPr>
        <w:spacing w:after="0" w:line="240" w:lineRule="auto"/>
        <w:ind w:firstLine="709"/>
        <w:jc w:val="center"/>
        <w:rPr>
          <w:rFonts w:ascii="Times New Roman" w:hAnsi="Times New Roman" w:cs="Times New Roman"/>
          <w:b/>
          <w:bCs/>
          <w:sz w:val="28"/>
          <w:szCs w:val="28"/>
        </w:rPr>
      </w:pPr>
      <w:r w:rsidRPr="00701DF9">
        <w:rPr>
          <w:rFonts w:ascii="Times New Roman" w:hAnsi="Times New Roman" w:cs="Times New Roman"/>
          <w:b/>
          <w:bCs/>
          <w:sz w:val="28"/>
          <w:szCs w:val="28"/>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0453FF" w:rsidRDefault="000453FF" w:rsidP="00701DF9">
      <w:pPr>
        <w:spacing w:after="0" w:line="240" w:lineRule="auto"/>
        <w:ind w:firstLine="709"/>
        <w:jc w:val="both"/>
        <w:rPr>
          <w:rFonts w:ascii="Times New Roman" w:hAnsi="Times New Roman" w:cs="Times New Roman"/>
          <w:color w:val="3B2D36"/>
          <w:sz w:val="28"/>
          <w:szCs w:val="28"/>
          <w:shd w:val="clear" w:color="auto" w:fill="F6F6F4"/>
        </w:rPr>
      </w:pPr>
    </w:p>
    <w:p w:rsidR="000453FF" w:rsidRPr="003F4050" w:rsidRDefault="000453FF" w:rsidP="00701DF9">
      <w:pPr>
        <w:spacing w:after="0" w:line="240" w:lineRule="auto"/>
        <w:ind w:firstLine="709"/>
        <w:jc w:val="both"/>
        <w:rPr>
          <w:rFonts w:ascii="Times New Roman" w:hAnsi="Times New Roman" w:cs="Times New Roman"/>
          <w:sz w:val="28"/>
          <w:szCs w:val="28"/>
          <w:shd w:val="clear" w:color="auto" w:fill="F6F6F4"/>
        </w:rPr>
      </w:pPr>
      <w:r w:rsidRPr="003F4050">
        <w:rPr>
          <w:rFonts w:ascii="Times New Roman" w:hAnsi="Times New Roman" w:cs="Times New Roman"/>
          <w:sz w:val="28"/>
          <w:szCs w:val="28"/>
          <w:shd w:val="clear" w:color="auto" w:fill="F6F6F4"/>
        </w:rPr>
        <w:t>Бюджетные ассигнования, предусмотренные в плановом периоде 2019 - 2029 годы, будут уточнены при формировании проектов бюджета поселения с учетом изменения ассигнований из районного и областного бюджетов, а также районного и областных бюджетов.</w:t>
      </w:r>
    </w:p>
    <w:p w:rsidR="000453FF" w:rsidRPr="00701DF9" w:rsidRDefault="000453FF" w:rsidP="00701DF9">
      <w:pPr>
        <w:spacing w:after="0" w:line="240" w:lineRule="auto"/>
        <w:ind w:firstLine="709"/>
        <w:jc w:val="both"/>
        <w:rPr>
          <w:rFonts w:ascii="Times New Roman" w:hAnsi="Times New Roman" w:cs="Times New Roman"/>
          <w:sz w:val="28"/>
          <w:szCs w:val="28"/>
        </w:rPr>
      </w:pPr>
      <w:r w:rsidRPr="00701DF9">
        <w:rPr>
          <w:rFonts w:ascii="Times New Roman" w:hAnsi="Times New Roman" w:cs="Times New Roman"/>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представлена в таблице №</w:t>
      </w:r>
      <w:r>
        <w:rPr>
          <w:rFonts w:ascii="Times New Roman" w:hAnsi="Times New Roman" w:cs="Times New Roman"/>
          <w:sz w:val="28"/>
          <w:szCs w:val="28"/>
        </w:rPr>
        <w:t xml:space="preserve"> </w:t>
      </w:r>
      <w:r w:rsidRPr="00701DF9">
        <w:rPr>
          <w:rFonts w:ascii="Times New Roman" w:hAnsi="Times New Roman" w:cs="Times New Roman"/>
          <w:sz w:val="28"/>
          <w:szCs w:val="28"/>
        </w:rPr>
        <w:t>1</w:t>
      </w:r>
      <w:r>
        <w:rPr>
          <w:rFonts w:ascii="Times New Roman" w:hAnsi="Times New Roman" w:cs="Times New Roman"/>
          <w:sz w:val="28"/>
          <w:szCs w:val="28"/>
        </w:rPr>
        <w:t>4</w:t>
      </w:r>
    </w:p>
    <w:p w:rsidR="000453FF" w:rsidRPr="00701DF9" w:rsidRDefault="000453FF" w:rsidP="00701DF9">
      <w:pPr>
        <w:spacing w:after="0" w:line="240" w:lineRule="auto"/>
        <w:jc w:val="both"/>
        <w:rPr>
          <w:rFonts w:ascii="Times New Roman" w:hAnsi="Times New Roman" w:cs="Times New Roman"/>
          <w:sz w:val="28"/>
          <w:szCs w:val="28"/>
        </w:rPr>
        <w:sectPr w:rsidR="000453FF" w:rsidRPr="00701DF9" w:rsidSect="007E5CBB">
          <w:pgSz w:w="11906" w:h="16838"/>
          <w:pgMar w:top="1134" w:right="851" w:bottom="1134" w:left="1985" w:header="709" w:footer="709" w:gutter="0"/>
          <w:cols w:space="708"/>
          <w:docGrid w:linePitch="360"/>
        </w:sectPr>
      </w:pPr>
    </w:p>
    <w:p w:rsidR="000453FF" w:rsidRDefault="000453FF" w:rsidP="00700F3E">
      <w:pPr>
        <w:jc w:val="both"/>
        <w:rPr>
          <w:rFonts w:ascii="Times New Roman" w:hAnsi="Times New Roman" w:cs="Times New Roman"/>
          <w:sz w:val="28"/>
          <w:szCs w:val="28"/>
        </w:rPr>
      </w:pPr>
      <w:r w:rsidRPr="00700F3E">
        <w:rPr>
          <w:rFonts w:ascii="Times New Roman" w:hAnsi="Times New Roman" w:cs="Times New Roman"/>
          <w:sz w:val="28"/>
          <w:szCs w:val="28"/>
        </w:rPr>
        <w:t xml:space="preserve">Таблица </w:t>
      </w:r>
      <w:r>
        <w:rPr>
          <w:rFonts w:ascii="Times New Roman" w:hAnsi="Times New Roman" w:cs="Times New Roman"/>
          <w:sz w:val="28"/>
          <w:szCs w:val="28"/>
        </w:rPr>
        <w:t>№14.</w:t>
      </w:r>
      <w:r w:rsidRPr="00700F3E">
        <w:rPr>
          <w:rFonts w:ascii="Times New Roman" w:hAnsi="Times New Roman" w:cs="Times New Roman"/>
          <w:sz w:val="28"/>
          <w:szCs w:val="28"/>
        </w:rPr>
        <w:t xml:space="preserve"> Оценка объемов и источников финансирования мероприятий (инвестиционных проектов) по проектированию,</w:t>
      </w:r>
      <w:r>
        <w:rPr>
          <w:rFonts w:ascii="Times New Roman" w:hAnsi="Times New Roman" w:cs="Times New Roman"/>
          <w:sz w:val="28"/>
          <w:szCs w:val="28"/>
        </w:rPr>
        <w:t xml:space="preserve"> </w:t>
      </w:r>
      <w:r w:rsidRPr="00700F3E">
        <w:rPr>
          <w:rFonts w:ascii="Times New Roman" w:hAnsi="Times New Roman" w:cs="Times New Roman"/>
          <w:sz w:val="28"/>
          <w:szCs w:val="28"/>
        </w:rPr>
        <w:t xml:space="preserve">строительству, реконструкции объектов социальной инфраструктуры </w:t>
      </w:r>
      <w:r>
        <w:rPr>
          <w:rFonts w:ascii="Times New Roman" w:hAnsi="Times New Roman" w:cs="Times New Roman"/>
          <w:sz w:val="28"/>
          <w:szCs w:val="28"/>
        </w:rPr>
        <w:t>поселения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
        <w:gridCol w:w="3434"/>
        <w:gridCol w:w="3524"/>
        <w:gridCol w:w="866"/>
        <w:gridCol w:w="639"/>
        <w:gridCol w:w="666"/>
        <w:gridCol w:w="766"/>
        <w:gridCol w:w="666"/>
        <w:gridCol w:w="1589"/>
        <w:gridCol w:w="2061"/>
      </w:tblGrid>
      <w:tr w:rsidR="000453FF" w:rsidRPr="009A6F1D">
        <w:tc>
          <w:tcPr>
            <w:tcW w:w="467" w:type="dxa"/>
            <w:vMerge w:val="restart"/>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w:t>
            </w:r>
          </w:p>
        </w:tc>
        <w:tc>
          <w:tcPr>
            <w:tcW w:w="3508" w:type="dxa"/>
            <w:vMerge w:val="restart"/>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Перечень мероприятий(инвестиционных проектов) по видамобъектов социальной инфраструктурыс указанием источниковфинансирования</w:t>
            </w:r>
          </w:p>
        </w:tc>
        <w:tc>
          <w:tcPr>
            <w:tcW w:w="3695" w:type="dxa"/>
            <w:vMerge w:val="restart"/>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Общий объемфинансирования</w:t>
            </w:r>
            <w:r>
              <w:rPr>
                <w:rFonts w:ascii="Times New Roman" w:hAnsi="Times New Roman" w:cs="Times New Roman"/>
                <w:sz w:val="20"/>
                <w:szCs w:val="20"/>
              </w:rPr>
              <w:t xml:space="preserve"> </w:t>
            </w:r>
            <w:r w:rsidRPr="009A6F1D">
              <w:rPr>
                <w:rFonts w:ascii="Times New Roman" w:hAnsi="Times New Roman" w:cs="Times New Roman"/>
                <w:sz w:val="20"/>
                <w:szCs w:val="20"/>
              </w:rPr>
              <w:t>мероприятий,тыс. руб.</w:t>
            </w:r>
          </w:p>
        </w:tc>
        <w:tc>
          <w:tcPr>
            <w:tcW w:w="4986" w:type="dxa"/>
            <w:gridSpan w:val="6"/>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vMerge w:val="restart"/>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Ответственные исполнители</w:t>
            </w:r>
          </w:p>
        </w:tc>
      </w:tr>
      <w:tr w:rsidR="000453FF" w:rsidRPr="009A6F1D">
        <w:tc>
          <w:tcPr>
            <w:tcW w:w="467" w:type="dxa"/>
            <w:vMerge/>
          </w:tcPr>
          <w:p w:rsidR="000453FF" w:rsidRPr="009A6F1D" w:rsidRDefault="000453FF" w:rsidP="009A6F1D">
            <w:pPr>
              <w:spacing w:after="0" w:line="240" w:lineRule="auto"/>
              <w:jc w:val="both"/>
              <w:rPr>
                <w:rFonts w:ascii="Times New Roman" w:hAnsi="Times New Roman" w:cs="Times New Roman"/>
                <w:sz w:val="20"/>
                <w:szCs w:val="20"/>
              </w:rPr>
            </w:pPr>
          </w:p>
        </w:tc>
        <w:tc>
          <w:tcPr>
            <w:tcW w:w="3508" w:type="dxa"/>
            <w:vMerge/>
          </w:tcPr>
          <w:p w:rsidR="000453FF" w:rsidRPr="009A6F1D" w:rsidRDefault="000453FF" w:rsidP="009A6F1D">
            <w:pPr>
              <w:spacing w:after="0" w:line="240" w:lineRule="auto"/>
              <w:jc w:val="both"/>
              <w:rPr>
                <w:rFonts w:ascii="Times New Roman" w:hAnsi="Times New Roman" w:cs="Times New Roman"/>
                <w:sz w:val="20"/>
                <w:szCs w:val="20"/>
              </w:rPr>
            </w:pPr>
          </w:p>
        </w:tc>
        <w:tc>
          <w:tcPr>
            <w:tcW w:w="3695" w:type="dxa"/>
            <w:vMerge/>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2019</w:t>
            </w: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2019</w:t>
            </w: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2020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2021</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2022</w:t>
            </w: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2023 – 2027</w:t>
            </w:r>
          </w:p>
        </w:tc>
        <w:tc>
          <w:tcPr>
            <w:tcW w:w="2130" w:type="dxa"/>
            <w:vMerge/>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lang w:val="en-US"/>
              </w:rPr>
              <w:t>I</w:t>
            </w:r>
          </w:p>
        </w:tc>
        <w:tc>
          <w:tcPr>
            <w:tcW w:w="14319" w:type="dxa"/>
            <w:gridSpan w:val="9"/>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Группа I. Мероприятия (инвестиционные проекты) по реконструкции существующих объектов социальной инфраструктуры</w:t>
            </w: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1.1</w:t>
            </w:r>
          </w:p>
        </w:tc>
        <w:tc>
          <w:tcPr>
            <w:tcW w:w="3508" w:type="dxa"/>
          </w:tcPr>
          <w:p w:rsidR="000453FF" w:rsidRPr="009A6F1D" w:rsidRDefault="000453FF" w:rsidP="00691D25">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Капитальный ремонт д/с «</w:t>
            </w:r>
            <w:r>
              <w:rPr>
                <w:rFonts w:ascii="Times New Roman" w:hAnsi="Times New Roman" w:cs="Times New Roman"/>
                <w:sz w:val="20"/>
                <w:szCs w:val="20"/>
              </w:rPr>
              <w:t>Звоночек</w:t>
            </w:r>
            <w:r w:rsidRPr="009A6F1D">
              <w:rPr>
                <w:rFonts w:ascii="Times New Roman" w:hAnsi="Times New Roman" w:cs="Times New Roman"/>
                <w:sz w:val="20"/>
                <w:szCs w:val="20"/>
              </w:rPr>
              <w:t>»</w:t>
            </w:r>
          </w:p>
        </w:tc>
        <w:tc>
          <w:tcPr>
            <w:tcW w:w="3695" w:type="dxa"/>
          </w:tcPr>
          <w:p w:rsidR="000453FF" w:rsidRPr="009A6F1D" w:rsidRDefault="000453FF" w:rsidP="00A331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4500,0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4500,0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Иглина О.В.</w:t>
            </w: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508" w:type="dxa"/>
          </w:tcPr>
          <w:p w:rsidR="000453FF" w:rsidRPr="009A6F1D" w:rsidRDefault="000453FF" w:rsidP="009A6F1D">
            <w:pPr>
              <w:spacing w:after="0" w:line="240" w:lineRule="auto"/>
              <w:rPr>
                <w:rFonts w:ascii="Times New Roman" w:hAnsi="Times New Roman" w:cs="Times New Roman"/>
                <w:sz w:val="20"/>
                <w:szCs w:val="20"/>
              </w:rPr>
            </w:pPr>
            <w:r w:rsidRPr="009A6F1D">
              <w:rPr>
                <w:rFonts w:ascii="Times New Roman" w:hAnsi="Times New Roman" w:cs="Times New Roman"/>
                <w:sz w:val="20"/>
                <w:szCs w:val="20"/>
              </w:rPr>
              <w:t>средства областного бюджета</w:t>
            </w:r>
          </w:p>
        </w:tc>
        <w:tc>
          <w:tcPr>
            <w:tcW w:w="3695" w:type="dxa"/>
          </w:tcPr>
          <w:p w:rsidR="000453FF" w:rsidRPr="009A6F1D" w:rsidRDefault="000453FF" w:rsidP="00A331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3500,0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3500,0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508" w:type="dxa"/>
          </w:tcPr>
          <w:p w:rsidR="000453FF" w:rsidRPr="009A6F1D" w:rsidRDefault="000453FF" w:rsidP="009A6F1D">
            <w:pPr>
              <w:spacing w:after="0" w:line="240" w:lineRule="auto"/>
              <w:rPr>
                <w:rFonts w:ascii="Times New Roman" w:hAnsi="Times New Roman" w:cs="Times New Roman"/>
                <w:sz w:val="20"/>
                <w:szCs w:val="20"/>
              </w:rPr>
            </w:pPr>
            <w:r w:rsidRPr="009A6F1D">
              <w:rPr>
                <w:rFonts w:ascii="Times New Roman" w:hAnsi="Times New Roman" w:cs="Times New Roman"/>
                <w:sz w:val="20"/>
                <w:szCs w:val="20"/>
              </w:rPr>
              <w:t xml:space="preserve">средства местного бюджета Куменского муниципального района </w:t>
            </w:r>
          </w:p>
        </w:tc>
        <w:tc>
          <w:tcPr>
            <w:tcW w:w="3695"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508" w:type="dxa"/>
          </w:tcPr>
          <w:p w:rsidR="000453FF" w:rsidRPr="009A6F1D" w:rsidRDefault="000453FF" w:rsidP="009A6F1D">
            <w:pPr>
              <w:spacing w:after="0" w:line="240" w:lineRule="auto"/>
              <w:rPr>
                <w:rFonts w:ascii="Times New Roman" w:hAnsi="Times New Roman" w:cs="Times New Roman"/>
                <w:sz w:val="20"/>
                <w:szCs w:val="20"/>
              </w:rPr>
            </w:pPr>
            <w:r w:rsidRPr="009A6F1D">
              <w:rPr>
                <w:rFonts w:ascii="Times New Roman" w:hAnsi="Times New Roman" w:cs="Times New Roman"/>
                <w:sz w:val="20"/>
                <w:szCs w:val="20"/>
              </w:rPr>
              <w:t>Внебюджетные источники финансирования</w:t>
            </w:r>
          </w:p>
        </w:tc>
        <w:tc>
          <w:tcPr>
            <w:tcW w:w="3695" w:type="dxa"/>
          </w:tcPr>
          <w:p w:rsidR="000453FF" w:rsidRPr="009A6F1D" w:rsidRDefault="000453FF" w:rsidP="00A331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1000,0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1.2</w:t>
            </w:r>
          </w:p>
        </w:tc>
        <w:tc>
          <w:tcPr>
            <w:tcW w:w="3508" w:type="dxa"/>
          </w:tcPr>
          <w:p w:rsidR="000453FF" w:rsidRPr="009A6F1D" w:rsidRDefault="000453FF" w:rsidP="00691D25">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 xml:space="preserve">Капитальный ремонт </w:t>
            </w:r>
            <w:r>
              <w:rPr>
                <w:rFonts w:ascii="Times New Roman" w:hAnsi="Times New Roman" w:cs="Times New Roman"/>
                <w:sz w:val="20"/>
                <w:szCs w:val="20"/>
              </w:rPr>
              <w:t>МКОУ СОШ п.Вичевщина</w:t>
            </w:r>
          </w:p>
        </w:tc>
        <w:tc>
          <w:tcPr>
            <w:tcW w:w="3695" w:type="dxa"/>
          </w:tcPr>
          <w:p w:rsidR="000453FF" w:rsidRPr="009A6F1D" w:rsidRDefault="000453FF" w:rsidP="00A331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500,0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Иванцова Л.А.</w:t>
            </w: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508" w:type="dxa"/>
          </w:tcPr>
          <w:p w:rsidR="000453FF" w:rsidRPr="009A6F1D" w:rsidRDefault="000453FF" w:rsidP="009A6F1D">
            <w:pPr>
              <w:spacing w:after="0" w:line="240" w:lineRule="auto"/>
              <w:rPr>
                <w:rFonts w:ascii="Times New Roman" w:hAnsi="Times New Roman" w:cs="Times New Roman"/>
                <w:sz w:val="20"/>
                <w:szCs w:val="20"/>
              </w:rPr>
            </w:pPr>
            <w:r w:rsidRPr="009A6F1D">
              <w:rPr>
                <w:rFonts w:ascii="Times New Roman" w:hAnsi="Times New Roman" w:cs="Times New Roman"/>
                <w:sz w:val="20"/>
                <w:szCs w:val="20"/>
              </w:rPr>
              <w:t>средства областного бюджета</w:t>
            </w:r>
          </w:p>
        </w:tc>
        <w:tc>
          <w:tcPr>
            <w:tcW w:w="3695" w:type="dxa"/>
          </w:tcPr>
          <w:p w:rsidR="000453FF" w:rsidRPr="009A6F1D" w:rsidRDefault="000453FF" w:rsidP="00A331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500,0</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508" w:type="dxa"/>
          </w:tcPr>
          <w:p w:rsidR="000453FF" w:rsidRPr="009A6F1D" w:rsidRDefault="000453FF" w:rsidP="009A6F1D">
            <w:pPr>
              <w:spacing w:after="0" w:line="240" w:lineRule="auto"/>
              <w:rPr>
                <w:rFonts w:ascii="Times New Roman" w:hAnsi="Times New Roman" w:cs="Times New Roman"/>
                <w:sz w:val="20"/>
                <w:szCs w:val="20"/>
              </w:rPr>
            </w:pPr>
            <w:r w:rsidRPr="009A6F1D">
              <w:rPr>
                <w:rFonts w:ascii="Times New Roman" w:hAnsi="Times New Roman" w:cs="Times New Roman"/>
                <w:sz w:val="20"/>
                <w:szCs w:val="20"/>
              </w:rPr>
              <w:t xml:space="preserve">средства местного бюджета Куменского муниципального района </w:t>
            </w:r>
          </w:p>
        </w:tc>
        <w:tc>
          <w:tcPr>
            <w:tcW w:w="3695"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508" w:type="dxa"/>
          </w:tcPr>
          <w:p w:rsidR="000453FF" w:rsidRPr="009A6F1D" w:rsidRDefault="000453FF" w:rsidP="009A6F1D">
            <w:pPr>
              <w:spacing w:after="0" w:line="240" w:lineRule="auto"/>
              <w:rPr>
                <w:rFonts w:ascii="Times New Roman" w:hAnsi="Times New Roman" w:cs="Times New Roman"/>
                <w:sz w:val="20"/>
                <w:szCs w:val="20"/>
              </w:rPr>
            </w:pPr>
            <w:r w:rsidRPr="009A6F1D">
              <w:rPr>
                <w:rFonts w:ascii="Times New Roman" w:hAnsi="Times New Roman" w:cs="Times New Roman"/>
                <w:sz w:val="20"/>
                <w:szCs w:val="20"/>
              </w:rPr>
              <w:t>Внебюджетные источники финансирования</w:t>
            </w:r>
          </w:p>
        </w:tc>
        <w:tc>
          <w:tcPr>
            <w:tcW w:w="3695"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r w:rsidRPr="009A6F1D">
              <w:rPr>
                <w:rFonts w:ascii="Times New Roman" w:hAnsi="Times New Roman" w:cs="Times New Roman"/>
                <w:sz w:val="20"/>
                <w:szCs w:val="20"/>
              </w:rPr>
              <w:t>1.3</w:t>
            </w:r>
          </w:p>
        </w:tc>
        <w:tc>
          <w:tcPr>
            <w:tcW w:w="3508" w:type="dxa"/>
          </w:tcPr>
          <w:p w:rsidR="000453FF" w:rsidRPr="009A6F1D" w:rsidRDefault="000453FF" w:rsidP="00691D25">
            <w:pPr>
              <w:spacing w:after="0" w:line="240" w:lineRule="auto"/>
              <w:rPr>
                <w:rFonts w:ascii="Times New Roman" w:hAnsi="Times New Roman" w:cs="Times New Roman"/>
                <w:sz w:val="20"/>
                <w:szCs w:val="20"/>
              </w:rPr>
            </w:pPr>
            <w:r w:rsidRPr="009A6F1D">
              <w:rPr>
                <w:rFonts w:ascii="Times New Roman" w:hAnsi="Times New Roman" w:cs="Times New Roman"/>
                <w:sz w:val="20"/>
                <w:szCs w:val="20"/>
              </w:rPr>
              <w:t xml:space="preserve">Капитальный </w:t>
            </w:r>
            <w:r>
              <w:rPr>
                <w:rFonts w:ascii="Times New Roman" w:hAnsi="Times New Roman" w:cs="Times New Roman"/>
                <w:sz w:val="20"/>
                <w:szCs w:val="20"/>
              </w:rPr>
              <w:t>МКУ Вичевский Дворец культуры</w:t>
            </w:r>
          </w:p>
        </w:tc>
        <w:tc>
          <w:tcPr>
            <w:tcW w:w="3695" w:type="dxa"/>
          </w:tcPr>
          <w:p w:rsidR="000453FF" w:rsidRPr="009A6F1D" w:rsidRDefault="000453FF" w:rsidP="00A331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3812,32</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3812,32</w:t>
            </w: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Харина Г.В.</w:t>
            </w:r>
            <w:bookmarkStart w:id="0" w:name="_GoBack"/>
            <w:bookmarkEnd w:id="0"/>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508" w:type="dxa"/>
          </w:tcPr>
          <w:p w:rsidR="000453FF" w:rsidRPr="009A6F1D" w:rsidRDefault="000453FF" w:rsidP="009A6F1D">
            <w:pPr>
              <w:spacing w:after="0" w:line="240" w:lineRule="auto"/>
              <w:rPr>
                <w:rFonts w:ascii="Times New Roman" w:hAnsi="Times New Roman" w:cs="Times New Roman"/>
                <w:sz w:val="20"/>
                <w:szCs w:val="20"/>
              </w:rPr>
            </w:pPr>
            <w:r w:rsidRPr="009A6F1D">
              <w:rPr>
                <w:rFonts w:ascii="Times New Roman" w:hAnsi="Times New Roman" w:cs="Times New Roman"/>
                <w:sz w:val="20"/>
                <w:szCs w:val="20"/>
              </w:rPr>
              <w:t>средства областного бюджета</w:t>
            </w:r>
          </w:p>
        </w:tc>
        <w:tc>
          <w:tcPr>
            <w:tcW w:w="3695" w:type="dxa"/>
          </w:tcPr>
          <w:p w:rsidR="000453FF" w:rsidRPr="009A6F1D" w:rsidRDefault="000453FF" w:rsidP="00DD77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275,52</w:t>
            </w: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275,52</w:t>
            </w: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508" w:type="dxa"/>
          </w:tcPr>
          <w:p w:rsidR="000453FF" w:rsidRPr="009A6F1D" w:rsidRDefault="000453FF" w:rsidP="009A6F1D">
            <w:pPr>
              <w:spacing w:after="0" w:line="240" w:lineRule="auto"/>
              <w:rPr>
                <w:rFonts w:ascii="Times New Roman" w:hAnsi="Times New Roman" w:cs="Times New Roman"/>
                <w:sz w:val="20"/>
                <w:szCs w:val="20"/>
              </w:rPr>
            </w:pPr>
            <w:r w:rsidRPr="009A6F1D">
              <w:rPr>
                <w:rFonts w:ascii="Times New Roman" w:hAnsi="Times New Roman" w:cs="Times New Roman"/>
                <w:sz w:val="20"/>
                <w:szCs w:val="20"/>
              </w:rPr>
              <w:t xml:space="preserve">средства местного бюджета </w:t>
            </w:r>
            <w:r>
              <w:rPr>
                <w:rFonts w:ascii="Times New Roman" w:hAnsi="Times New Roman" w:cs="Times New Roman"/>
                <w:sz w:val="20"/>
                <w:szCs w:val="20"/>
              </w:rPr>
              <w:t>Вичевского сельского</w:t>
            </w:r>
            <w:r w:rsidRPr="009A6F1D">
              <w:rPr>
                <w:rFonts w:ascii="Times New Roman" w:hAnsi="Times New Roman" w:cs="Times New Roman"/>
                <w:sz w:val="20"/>
                <w:szCs w:val="20"/>
              </w:rPr>
              <w:t xml:space="preserve"> поселения </w:t>
            </w:r>
          </w:p>
        </w:tc>
        <w:tc>
          <w:tcPr>
            <w:tcW w:w="3695" w:type="dxa"/>
          </w:tcPr>
          <w:p w:rsidR="000453FF" w:rsidRPr="009A6F1D" w:rsidRDefault="000453FF" w:rsidP="00DD77A2">
            <w:pPr>
              <w:spacing w:after="0" w:line="240" w:lineRule="auto"/>
              <w:jc w:val="center"/>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3508" w:type="dxa"/>
          </w:tcPr>
          <w:p w:rsidR="000453FF" w:rsidRPr="009A6F1D" w:rsidRDefault="000453FF" w:rsidP="009A6F1D">
            <w:pPr>
              <w:spacing w:after="0" w:line="240" w:lineRule="auto"/>
              <w:rPr>
                <w:rFonts w:ascii="Times New Roman" w:hAnsi="Times New Roman" w:cs="Times New Roman"/>
                <w:sz w:val="20"/>
                <w:szCs w:val="20"/>
              </w:rPr>
            </w:pPr>
            <w:r w:rsidRPr="009A6F1D">
              <w:rPr>
                <w:rFonts w:ascii="Times New Roman" w:hAnsi="Times New Roman" w:cs="Times New Roman"/>
                <w:sz w:val="20"/>
                <w:szCs w:val="20"/>
              </w:rPr>
              <w:t>внебюджетные источники финансирования</w:t>
            </w:r>
          </w:p>
        </w:tc>
        <w:tc>
          <w:tcPr>
            <w:tcW w:w="3695"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3508" w:type="dxa"/>
          </w:tcPr>
          <w:p w:rsidR="000453FF" w:rsidRPr="009A6F1D" w:rsidRDefault="000453FF" w:rsidP="009A6F1D">
            <w:pPr>
              <w:spacing w:after="0" w:line="240" w:lineRule="auto"/>
              <w:rPr>
                <w:rFonts w:ascii="Times New Roman" w:hAnsi="Times New Roman" w:cs="Times New Roman"/>
                <w:b/>
                <w:bCs/>
                <w:sz w:val="20"/>
                <w:szCs w:val="20"/>
              </w:rPr>
            </w:pPr>
            <w:r w:rsidRPr="009A6F1D">
              <w:rPr>
                <w:rFonts w:ascii="Times New Roman" w:hAnsi="Times New Roman" w:cs="Times New Roman"/>
                <w:b/>
                <w:bCs/>
                <w:sz w:val="20"/>
                <w:szCs w:val="20"/>
              </w:rPr>
              <w:t>ИТОГО по группе мероприятий I:</w:t>
            </w:r>
          </w:p>
        </w:tc>
        <w:tc>
          <w:tcPr>
            <w:tcW w:w="3695" w:type="dxa"/>
          </w:tcPr>
          <w:p w:rsidR="000453FF" w:rsidRPr="009A6F1D" w:rsidRDefault="000453FF" w:rsidP="00DD77A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8812,32</w:t>
            </w: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3812,32</w:t>
            </w:r>
          </w:p>
        </w:tc>
        <w:tc>
          <w:tcPr>
            <w:tcW w:w="64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500,0</w:t>
            </w: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4500,0</w:t>
            </w: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b/>
                <w:bCs/>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3508" w:type="dxa"/>
          </w:tcPr>
          <w:p w:rsidR="000453FF" w:rsidRPr="009A6F1D" w:rsidRDefault="000453FF" w:rsidP="009A6F1D">
            <w:pPr>
              <w:spacing w:after="0" w:line="240" w:lineRule="auto"/>
              <w:rPr>
                <w:rFonts w:ascii="Times New Roman" w:hAnsi="Times New Roman" w:cs="Times New Roman"/>
                <w:b/>
                <w:bCs/>
                <w:sz w:val="20"/>
                <w:szCs w:val="20"/>
              </w:rPr>
            </w:pPr>
            <w:r w:rsidRPr="009A6F1D">
              <w:rPr>
                <w:rFonts w:ascii="Times New Roman" w:hAnsi="Times New Roman" w:cs="Times New Roman"/>
                <w:b/>
                <w:bCs/>
                <w:sz w:val="20"/>
                <w:szCs w:val="20"/>
              </w:rPr>
              <w:t>средства областного бюджета</w:t>
            </w:r>
          </w:p>
        </w:tc>
        <w:tc>
          <w:tcPr>
            <w:tcW w:w="3695" w:type="dxa"/>
          </w:tcPr>
          <w:p w:rsidR="000453FF" w:rsidRPr="009A6F1D" w:rsidRDefault="000453FF" w:rsidP="00DD77A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4275,52</w:t>
            </w: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275,52</w:t>
            </w:r>
          </w:p>
        </w:tc>
        <w:tc>
          <w:tcPr>
            <w:tcW w:w="64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500,0</w:t>
            </w: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3500,0</w:t>
            </w: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b/>
                <w:bCs/>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3508" w:type="dxa"/>
          </w:tcPr>
          <w:p w:rsidR="000453FF" w:rsidRPr="009A6F1D" w:rsidRDefault="000453FF" w:rsidP="009A6F1D">
            <w:pPr>
              <w:spacing w:after="0" w:line="240" w:lineRule="auto"/>
              <w:rPr>
                <w:rFonts w:ascii="Times New Roman" w:hAnsi="Times New Roman" w:cs="Times New Roman"/>
                <w:b/>
                <w:bCs/>
                <w:sz w:val="20"/>
                <w:szCs w:val="20"/>
              </w:rPr>
            </w:pPr>
            <w:r w:rsidRPr="009A6F1D">
              <w:rPr>
                <w:rFonts w:ascii="Times New Roman" w:hAnsi="Times New Roman" w:cs="Times New Roman"/>
                <w:b/>
                <w:bCs/>
                <w:sz w:val="20"/>
                <w:szCs w:val="20"/>
              </w:rPr>
              <w:t xml:space="preserve">средства местного бюджета </w:t>
            </w:r>
            <w:r w:rsidRPr="009A6F1D">
              <w:rPr>
                <w:rFonts w:ascii="Times New Roman" w:hAnsi="Times New Roman" w:cs="Times New Roman"/>
                <w:sz w:val="20"/>
                <w:szCs w:val="20"/>
              </w:rPr>
              <w:t>Куменского</w:t>
            </w:r>
            <w:r w:rsidRPr="009A6F1D">
              <w:rPr>
                <w:rFonts w:ascii="Times New Roman" w:hAnsi="Times New Roman" w:cs="Times New Roman"/>
                <w:b/>
                <w:bCs/>
                <w:sz w:val="20"/>
                <w:szCs w:val="20"/>
              </w:rPr>
              <w:t xml:space="preserve"> муниципального района </w:t>
            </w:r>
          </w:p>
        </w:tc>
        <w:tc>
          <w:tcPr>
            <w:tcW w:w="3695" w:type="dxa"/>
          </w:tcPr>
          <w:p w:rsidR="000453FF" w:rsidRPr="009A6F1D" w:rsidRDefault="000453FF" w:rsidP="00DD77A2">
            <w:pPr>
              <w:spacing w:after="0" w:line="240" w:lineRule="auto"/>
              <w:jc w:val="center"/>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b/>
                <w:bCs/>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3508" w:type="dxa"/>
          </w:tcPr>
          <w:p w:rsidR="000453FF" w:rsidRPr="009A6F1D" w:rsidRDefault="000453FF" w:rsidP="009A6F1D">
            <w:pPr>
              <w:spacing w:after="0" w:line="240" w:lineRule="auto"/>
              <w:rPr>
                <w:rFonts w:ascii="Times New Roman" w:hAnsi="Times New Roman" w:cs="Times New Roman"/>
                <w:b/>
                <w:bCs/>
                <w:sz w:val="20"/>
                <w:szCs w:val="20"/>
              </w:rPr>
            </w:pPr>
            <w:r w:rsidRPr="009A6F1D">
              <w:rPr>
                <w:rFonts w:ascii="Times New Roman" w:hAnsi="Times New Roman" w:cs="Times New Roman"/>
                <w:b/>
                <w:bCs/>
                <w:sz w:val="20"/>
                <w:szCs w:val="20"/>
              </w:rPr>
              <w:t xml:space="preserve">средства местного бюджета </w:t>
            </w:r>
            <w:r>
              <w:rPr>
                <w:rFonts w:ascii="Times New Roman" w:hAnsi="Times New Roman" w:cs="Times New Roman"/>
                <w:sz w:val="20"/>
                <w:szCs w:val="20"/>
              </w:rPr>
              <w:t>Вичевского сельского</w:t>
            </w:r>
            <w:r w:rsidRPr="009A6F1D">
              <w:rPr>
                <w:rFonts w:ascii="Times New Roman" w:hAnsi="Times New Roman" w:cs="Times New Roman"/>
                <w:b/>
                <w:bCs/>
                <w:sz w:val="20"/>
                <w:szCs w:val="20"/>
              </w:rPr>
              <w:t xml:space="preserve"> поселения </w:t>
            </w:r>
          </w:p>
        </w:tc>
        <w:tc>
          <w:tcPr>
            <w:tcW w:w="3695" w:type="dxa"/>
          </w:tcPr>
          <w:p w:rsidR="000453FF" w:rsidRPr="009A6F1D" w:rsidRDefault="000453FF" w:rsidP="00DD77A2">
            <w:pPr>
              <w:spacing w:after="0" w:line="240" w:lineRule="auto"/>
              <w:jc w:val="center"/>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b/>
                <w:bCs/>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3508" w:type="dxa"/>
          </w:tcPr>
          <w:p w:rsidR="000453FF" w:rsidRPr="009A6F1D" w:rsidRDefault="000453FF" w:rsidP="009A6F1D">
            <w:pPr>
              <w:spacing w:after="0" w:line="240" w:lineRule="auto"/>
              <w:rPr>
                <w:rFonts w:ascii="Times New Roman" w:hAnsi="Times New Roman" w:cs="Times New Roman"/>
                <w:b/>
                <w:bCs/>
                <w:sz w:val="20"/>
                <w:szCs w:val="20"/>
              </w:rPr>
            </w:pPr>
            <w:r w:rsidRPr="009A6F1D">
              <w:rPr>
                <w:rFonts w:ascii="Times New Roman" w:hAnsi="Times New Roman" w:cs="Times New Roman"/>
                <w:b/>
                <w:bCs/>
                <w:sz w:val="20"/>
                <w:szCs w:val="20"/>
              </w:rPr>
              <w:t>внебюджетные источники финансирования</w:t>
            </w:r>
          </w:p>
        </w:tc>
        <w:tc>
          <w:tcPr>
            <w:tcW w:w="3695" w:type="dxa"/>
          </w:tcPr>
          <w:p w:rsidR="000453FF" w:rsidRPr="009A6F1D" w:rsidRDefault="000453FF" w:rsidP="00DD77A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1000,0</w:t>
            </w: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1000,0</w:t>
            </w: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b/>
                <w:bCs/>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b/>
                <w:bCs/>
                <w:sz w:val="20"/>
                <w:szCs w:val="20"/>
                <w:lang w:val="en-US"/>
              </w:rPr>
            </w:pPr>
            <w:r w:rsidRPr="009A6F1D">
              <w:rPr>
                <w:rFonts w:ascii="Times New Roman" w:hAnsi="Times New Roman" w:cs="Times New Roman"/>
                <w:b/>
                <w:bCs/>
                <w:sz w:val="20"/>
                <w:szCs w:val="20"/>
                <w:lang w:val="en-US"/>
              </w:rPr>
              <w:t>II</w:t>
            </w:r>
          </w:p>
        </w:tc>
        <w:tc>
          <w:tcPr>
            <w:tcW w:w="14319" w:type="dxa"/>
            <w:gridSpan w:val="9"/>
          </w:tcPr>
          <w:p w:rsidR="000453FF" w:rsidRPr="009A6F1D" w:rsidRDefault="000453FF" w:rsidP="009A6F1D">
            <w:pPr>
              <w:spacing w:after="0" w:line="240" w:lineRule="auto"/>
              <w:jc w:val="both"/>
              <w:rPr>
                <w:rFonts w:ascii="Times New Roman" w:hAnsi="Times New Roman" w:cs="Times New Roman"/>
                <w:b/>
                <w:bCs/>
                <w:sz w:val="20"/>
                <w:szCs w:val="20"/>
              </w:rPr>
            </w:pPr>
            <w:r w:rsidRPr="009A6F1D">
              <w:rPr>
                <w:rFonts w:ascii="Times New Roman" w:hAnsi="Times New Roman" w:cs="Times New Roman"/>
                <w:b/>
                <w:bCs/>
                <w:sz w:val="20"/>
                <w:szCs w:val="20"/>
              </w:rPr>
              <w:t>Группа II. Мероприятия (инвестиционные проекты) по строительству новых объектов социальной инфраструктуры</w:t>
            </w: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3508" w:type="dxa"/>
          </w:tcPr>
          <w:p w:rsidR="000453FF" w:rsidRPr="009A6F1D" w:rsidRDefault="000453FF" w:rsidP="009A6F1D">
            <w:pPr>
              <w:spacing w:after="0" w:line="240" w:lineRule="auto"/>
              <w:jc w:val="right"/>
              <w:rPr>
                <w:rFonts w:ascii="Times New Roman" w:hAnsi="Times New Roman" w:cs="Times New Roman"/>
                <w:sz w:val="20"/>
                <w:szCs w:val="20"/>
              </w:rPr>
            </w:pPr>
          </w:p>
        </w:tc>
        <w:tc>
          <w:tcPr>
            <w:tcW w:w="3695"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b/>
                <w:bCs/>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3508" w:type="dxa"/>
          </w:tcPr>
          <w:p w:rsidR="000453FF" w:rsidRPr="009A6F1D" w:rsidRDefault="000453FF" w:rsidP="009A6F1D">
            <w:pPr>
              <w:spacing w:after="0" w:line="240" w:lineRule="auto"/>
              <w:jc w:val="right"/>
              <w:rPr>
                <w:rFonts w:ascii="Times New Roman" w:hAnsi="Times New Roman" w:cs="Times New Roman"/>
                <w:color w:val="FF0000"/>
                <w:sz w:val="20"/>
                <w:szCs w:val="20"/>
              </w:rPr>
            </w:pPr>
          </w:p>
        </w:tc>
        <w:tc>
          <w:tcPr>
            <w:tcW w:w="3695"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b/>
                <w:bCs/>
                <w:sz w:val="20"/>
                <w:szCs w:val="20"/>
              </w:rPr>
            </w:pPr>
          </w:p>
        </w:tc>
      </w:tr>
      <w:tr w:rsidR="000453FF" w:rsidRPr="009A6F1D">
        <w:tc>
          <w:tcPr>
            <w:tcW w:w="46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3508" w:type="dxa"/>
          </w:tcPr>
          <w:p w:rsidR="000453FF" w:rsidRPr="009A6F1D" w:rsidRDefault="000453FF" w:rsidP="009A6F1D">
            <w:pPr>
              <w:spacing w:after="0" w:line="240" w:lineRule="auto"/>
              <w:jc w:val="right"/>
              <w:rPr>
                <w:rFonts w:ascii="Times New Roman" w:hAnsi="Times New Roman" w:cs="Times New Roman"/>
                <w:color w:val="FF0000"/>
                <w:sz w:val="20"/>
                <w:szCs w:val="20"/>
              </w:rPr>
            </w:pPr>
          </w:p>
        </w:tc>
        <w:tc>
          <w:tcPr>
            <w:tcW w:w="3695"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4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17"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672"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1711" w:type="dxa"/>
          </w:tcPr>
          <w:p w:rsidR="000453FF" w:rsidRPr="009A6F1D" w:rsidRDefault="000453FF" w:rsidP="009A6F1D">
            <w:pPr>
              <w:spacing w:after="0" w:line="240" w:lineRule="auto"/>
              <w:jc w:val="both"/>
              <w:rPr>
                <w:rFonts w:ascii="Times New Roman" w:hAnsi="Times New Roman" w:cs="Times New Roman"/>
                <w:b/>
                <w:bCs/>
                <w:sz w:val="20"/>
                <w:szCs w:val="20"/>
              </w:rPr>
            </w:pPr>
          </w:p>
        </w:tc>
        <w:tc>
          <w:tcPr>
            <w:tcW w:w="2130" w:type="dxa"/>
          </w:tcPr>
          <w:p w:rsidR="000453FF" w:rsidRPr="009A6F1D" w:rsidRDefault="000453FF" w:rsidP="009A6F1D">
            <w:pPr>
              <w:spacing w:after="0" w:line="240" w:lineRule="auto"/>
              <w:jc w:val="both"/>
              <w:rPr>
                <w:rFonts w:ascii="Times New Roman" w:hAnsi="Times New Roman" w:cs="Times New Roman"/>
                <w:b/>
                <w:bCs/>
                <w:sz w:val="20"/>
                <w:szCs w:val="20"/>
              </w:rPr>
            </w:pPr>
          </w:p>
        </w:tc>
      </w:tr>
    </w:tbl>
    <w:p w:rsidR="000453FF" w:rsidRDefault="000453FF" w:rsidP="005A17C1">
      <w:pPr>
        <w:ind w:firstLine="709"/>
        <w:jc w:val="both"/>
        <w:rPr>
          <w:rFonts w:ascii="Times New Roman" w:hAnsi="Times New Roman" w:cs="Times New Roman"/>
          <w:b/>
          <w:bCs/>
          <w:sz w:val="28"/>
          <w:szCs w:val="28"/>
        </w:rPr>
      </w:pPr>
    </w:p>
    <w:p w:rsidR="000453FF" w:rsidRDefault="000453FF" w:rsidP="005A17C1">
      <w:pPr>
        <w:ind w:firstLine="709"/>
        <w:jc w:val="both"/>
        <w:rPr>
          <w:rFonts w:ascii="Times New Roman" w:hAnsi="Times New Roman" w:cs="Times New Roman"/>
          <w:b/>
          <w:bCs/>
          <w:sz w:val="28"/>
          <w:szCs w:val="28"/>
        </w:rPr>
      </w:pPr>
    </w:p>
    <w:p w:rsidR="000453FF" w:rsidRDefault="000453FF" w:rsidP="00094E54">
      <w:pPr>
        <w:ind w:firstLine="709"/>
        <w:jc w:val="both"/>
        <w:rPr>
          <w:rFonts w:ascii="Times New Roman" w:hAnsi="Times New Roman" w:cs="Times New Roman"/>
          <w:sz w:val="28"/>
          <w:szCs w:val="28"/>
        </w:rPr>
        <w:sectPr w:rsidR="000453FF" w:rsidSect="002F7356">
          <w:pgSz w:w="16838" w:h="11906" w:orient="landscape"/>
          <w:pgMar w:top="1985" w:right="1134" w:bottom="851" w:left="1134" w:header="709" w:footer="709" w:gutter="0"/>
          <w:cols w:space="708"/>
          <w:docGrid w:linePitch="360"/>
        </w:sectPr>
      </w:pPr>
    </w:p>
    <w:p w:rsidR="000453FF" w:rsidRDefault="000453FF" w:rsidP="00D77590">
      <w:pPr>
        <w:spacing w:after="0" w:line="240" w:lineRule="auto"/>
        <w:ind w:firstLine="709"/>
        <w:jc w:val="center"/>
        <w:rPr>
          <w:rFonts w:ascii="Times New Roman" w:hAnsi="Times New Roman" w:cs="Times New Roman"/>
          <w:b/>
          <w:bCs/>
          <w:sz w:val="28"/>
          <w:szCs w:val="28"/>
        </w:rPr>
      </w:pPr>
      <w:r w:rsidRPr="00340AF5">
        <w:rPr>
          <w:rFonts w:ascii="Times New Roman" w:hAnsi="Times New Roman" w:cs="Times New Roman"/>
          <w:b/>
          <w:bCs/>
          <w:sz w:val="28"/>
          <w:szCs w:val="28"/>
        </w:rPr>
        <w:t xml:space="preserve">5. Оценка эффективности мероприятий, включенных </w:t>
      </w:r>
    </w:p>
    <w:p w:rsidR="000453FF" w:rsidRPr="00340AF5" w:rsidRDefault="000453FF" w:rsidP="00D77590">
      <w:pPr>
        <w:spacing w:after="0" w:line="240" w:lineRule="auto"/>
        <w:ind w:firstLine="709"/>
        <w:jc w:val="center"/>
        <w:rPr>
          <w:rFonts w:ascii="Times New Roman" w:hAnsi="Times New Roman" w:cs="Times New Roman"/>
          <w:b/>
          <w:bCs/>
          <w:sz w:val="28"/>
          <w:szCs w:val="28"/>
        </w:rPr>
      </w:pPr>
      <w:r w:rsidRPr="00340AF5">
        <w:rPr>
          <w:rFonts w:ascii="Times New Roman" w:hAnsi="Times New Roman" w:cs="Times New Roman"/>
          <w:b/>
          <w:bCs/>
          <w:sz w:val="28"/>
          <w:szCs w:val="28"/>
        </w:rPr>
        <w:t>в программу</w:t>
      </w:r>
    </w:p>
    <w:p w:rsidR="000453FF" w:rsidRPr="00340AF5" w:rsidRDefault="000453FF" w:rsidP="00340AF5">
      <w:pPr>
        <w:spacing w:after="0" w:line="240" w:lineRule="auto"/>
        <w:ind w:firstLine="709"/>
        <w:jc w:val="center"/>
        <w:rPr>
          <w:rFonts w:ascii="Times New Roman" w:hAnsi="Times New Roman" w:cs="Times New Roman"/>
          <w:b/>
          <w:bCs/>
          <w:sz w:val="28"/>
          <w:szCs w:val="28"/>
        </w:rPr>
      </w:pP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Целевые индикаторы Программы, включающие технико-экономические, финансовые и социально-экономические показатели развития социальной инфраструктуры муниципального образования </w:t>
      </w:r>
      <w:r>
        <w:rPr>
          <w:rFonts w:ascii="Times New Roman" w:hAnsi="Times New Roman" w:cs="Times New Roman"/>
          <w:sz w:val="28"/>
          <w:szCs w:val="28"/>
        </w:rPr>
        <w:t>Вичевское сельское</w:t>
      </w:r>
      <w:r w:rsidRPr="00340AF5">
        <w:rPr>
          <w:rFonts w:ascii="Times New Roman" w:hAnsi="Times New Roman" w:cs="Times New Roman"/>
          <w:sz w:val="28"/>
          <w:szCs w:val="28"/>
        </w:rPr>
        <w:t xml:space="preserve"> поселение, не установлены по мероприятиям (инвестиционным проектам) </w:t>
      </w:r>
      <w:r w:rsidRPr="00340AF5">
        <w:rPr>
          <w:rFonts w:ascii="Times New Roman" w:hAnsi="Times New Roman" w:cs="Times New Roman"/>
          <w:sz w:val="28"/>
          <w:szCs w:val="28"/>
          <w:lang w:val="en-US"/>
        </w:rPr>
        <w:t>II</w:t>
      </w:r>
      <w:r w:rsidRPr="00340AF5">
        <w:rPr>
          <w:rFonts w:ascii="Times New Roman" w:hAnsi="Times New Roman" w:cs="Times New Roman"/>
          <w:sz w:val="28"/>
          <w:szCs w:val="28"/>
        </w:rPr>
        <w:t xml:space="preserve"> группы (строительства новых объектов социальной инфраструктуры).</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Расчет целевых индикаторов производился бы в соответствии со следующими документами:</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приказ Министерства экономического развития Российской Федерации от 30.11.2009 № 492 «Об утверждении методических рекомендаций по разработке прогноза социально-экономического развития Российской Федерации на очередной финансовый год и плановый период»;</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местные нормативы градостроительного проектирования муниципального образования </w:t>
      </w:r>
      <w:r>
        <w:rPr>
          <w:rFonts w:ascii="Times New Roman" w:hAnsi="Times New Roman" w:cs="Times New Roman"/>
          <w:sz w:val="28"/>
          <w:szCs w:val="28"/>
        </w:rPr>
        <w:t>Вичевское сельское</w:t>
      </w:r>
      <w:r w:rsidRPr="00340AF5">
        <w:rPr>
          <w:rFonts w:ascii="Times New Roman" w:hAnsi="Times New Roman" w:cs="Times New Roman"/>
          <w:sz w:val="28"/>
          <w:szCs w:val="28"/>
        </w:rPr>
        <w:t xml:space="preserve"> поселение Куменского района Кировской области.</w:t>
      </w:r>
    </w:p>
    <w:p w:rsidR="000453FF"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Рассчитать целевые индикаторы по мероприятиям (инвестиционным проектам) I группы не представляется возможным в связи с отсутствием данных уровня износа существующих объектов социальной инфраструктуры, а также отсутствием конкретизации подвидов работ по капитальному ремонту.</w:t>
      </w:r>
    </w:p>
    <w:p w:rsidR="000453FF"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Оценка эффективности мероприятий Программы включает оценку социально-экономической эффективности, а также оценку соответствия нормативам градостроительного проектирования, установленным местными нормативами градостроительного проектирования муниципального образования </w:t>
      </w:r>
      <w:r>
        <w:rPr>
          <w:rFonts w:ascii="Times New Roman" w:hAnsi="Times New Roman" w:cs="Times New Roman"/>
          <w:sz w:val="28"/>
          <w:szCs w:val="28"/>
        </w:rPr>
        <w:t>Вичевское сельское поселение</w:t>
      </w:r>
      <w:r w:rsidRPr="00340AF5">
        <w:rPr>
          <w:rFonts w:ascii="Times New Roman" w:hAnsi="Times New Roman" w:cs="Times New Roman"/>
          <w:sz w:val="28"/>
          <w:szCs w:val="28"/>
        </w:rPr>
        <w:t xml:space="preserve"> Куменского района Кировской области.</w:t>
      </w:r>
    </w:p>
    <w:p w:rsidR="000453FF" w:rsidRPr="00005059" w:rsidRDefault="000453FF" w:rsidP="00005059">
      <w:pPr>
        <w:spacing w:after="0" w:line="240" w:lineRule="auto"/>
        <w:ind w:firstLine="709"/>
        <w:jc w:val="both"/>
        <w:rPr>
          <w:rFonts w:ascii="Times New Roman" w:hAnsi="Times New Roman" w:cs="Times New Roman"/>
          <w:sz w:val="28"/>
          <w:szCs w:val="28"/>
        </w:rPr>
      </w:pPr>
      <w:r w:rsidRPr="00005059">
        <w:rPr>
          <w:rFonts w:ascii="Times New Roman" w:hAnsi="Times New Roman" w:cs="Times New Roman"/>
          <w:sz w:val="28"/>
          <w:szCs w:val="28"/>
        </w:rPr>
        <w:t>Цели программы:</w:t>
      </w:r>
    </w:p>
    <w:p w:rsidR="000453FF" w:rsidRPr="00005059" w:rsidRDefault="000453FF" w:rsidP="000050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059">
        <w:rPr>
          <w:rFonts w:ascii="Times New Roman" w:hAnsi="Times New Roman" w:cs="Times New Roman"/>
          <w:sz w:val="28"/>
          <w:szCs w:val="28"/>
        </w:rPr>
        <w:t>обеспечение безопасности, качества и эффективности использования населением объектов социальной инфраструктуры поселения;</w:t>
      </w:r>
    </w:p>
    <w:p w:rsidR="000453FF" w:rsidRPr="00005059" w:rsidRDefault="000453FF" w:rsidP="000050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059">
        <w:rPr>
          <w:rFonts w:ascii="Times New Roman" w:hAnsi="Times New Roman" w:cs="Times New Roman"/>
          <w:sz w:val="28"/>
          <w:szCs w:val="28"/>
        </w:rPr>
        <w:t>обеспечение доступности объектов социальной инфраструктуры поселения для населения в соответствии с нормативами градостроительного проектирования;</w:t>
      </w:r>
    </w:p>
    <w:p w:rsidR="000453FF" w:rsidRPr="00005059" w:rsidRDefault="000453FF" w:rsidP="000050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059">
        <w:rPr>
          <w:rFonts w:ascii="Times New Roman" w:hAnsi="Times New Roman" w:cs="Times New Roman"/>
          <w:sz w:val="28"/>
          <w:szCs w:val="28"/>
        </w:rPr>
        <w:t>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w:t>
      </w:r>
    </w:p>
    <w:p w:rsidR="000453FF" w:rsidRPr="00005059" w:rsidRDefault="000453FF" w:rsidP="000050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059">
        <w:rPr>
          <w:rFonts w:ascii="Times New Roman" w:hAnsi="Times New Roman" w:cs="Times New Roman"/>
          <w:sz w:val="28"/>
          <w:szCs w:val="28"/>
        </w:rPr>
        <w:t>достижение расчетного уровня обеспеченности населения поселения услугами в области образования, здравоохранения, культуры, физической культуры и массового спорта;</w:t>
      </w:r>
    </w:p>
    <w:p w:rsidR="000453FF" w:rsidRPr="00005059" w:rsidRDefault="000453FF" w:rsidP="00005059">
      <w:pPr>
        <w:spacing w:after="0" w:line="240" w:lineRule="auto"/>
        <w:ind w:firstLine="709"/>
        <w:jc w:val="both"/>
        <w:rPr>
          <w:rFonts w:ascii="Times New Roman" w:hAnsi="Times New Roman" w:cs="Times New Roman"/>
          <w:sz w:val="28"/>
          <w:szCs w:val="28"/>
        </w:rPr>
      </w:pPr>
      <w:r w:rsidRPr="00005059">
        <w:rPr>
          <w:rFonts w:ascii="Times New Roman" w:hAnsi="Times New Roman" w:cs="Times New Roman"/>
          <w:sz w:val="28"/>
          <w:szCs w:val="28"/>
        </w:rPr>
        <w:t>обеспечение эффективности функционирования действующей социальной инфраструктуры поселения</w:t>
      </w:r>
    </w:p>
    <w:p w:rsidR="000453FF" w:rsidRPr="00005059" w:rsidRDefault="000453FF" w:rsidP="00005059">
      <w:pPr>
        <w:spacing w:after="0" w:line="240" w:lineRule="auto"/>
        <w:ind w:firstLine="709"/>
        <w:jc w:val="both"/>
        <w:rPr>
          <w:rFonts w:ascii="Times New Roman" w:hAnsi="Times New Roman" w:cs="Times New Roman"/>
          <w:sz w:val="28"/>
          <w:szCs w:val="28"/>
        </w:rPr>
      </w:pPr>
      <w:r w:rsidRPr="00005059">
        <w:rPr>
          <w:rFonts w:ascii="Times New Roman" w:hAnsi="Times New Roman" w:cs="Times New Roman"/>
          <w:sz w:val="28"/>
          <w:szCs w:val="28"/>
        </w:rPr>
        <w:t>Задачи программы:</w:t>
      </w:r>
    </w:p>
    <w:p w:rsidR="000453FF" w:rsidRPr="00D77590" w:rsidRDefault="000453FF" w:rsidP="00005059">
      <w:pPr>
        <w:spacing w:after="0" w:line="240" w:lineRule="auto"/>
        <w:ind w:firstLine="709"/>
        <w:jc w:val="both"/>
        <w:rPr>
          <w:rFonts w:ascii="Times New Roman" w:hAnsi="Times New Roman" w:cs="Times New Roman"/>
          <w:sz w:val="28"/>
          <w:szCs w:val="28"/>
        </w:rPr>
      </w:pPr>
      <w:r w:rsidRPr="00D77590">
        <w:rPr>
          <w:rFonts w:ascii="Times New Roman" w:hAnsi="Times New Roman" w:cs="Times New Roman"/>
          <w:sz w:val="28"/>
          <w:szCs w:val="28"/>
        </w:rPr>
        <w:t>анализ социально-экономического развития поселения, наличия и уровня обеспеченности населения поселения услугами объектов социальной инфраструктуры;</w:t>
      </w:r>
    </w:p>
    <w:p w:rsidR="000453FF" w:rsidRPr="00D77590" w:rsidRDefault="000453FF" w:rsidP="00005059">
      <w:pPr>
        <w:spacing w:after="0" w:line="240" w:lineRule="auto"/>
        <w:ind w:firstLine="709"/>
        <w:jc w:val="both"/>
        <w:rPr>
          <w:rFonts w:ascii="Times New Roman" w:hAnsi="Times New Roman" w:cs="Times New Roman"/>
          <w:sz w:val="28"/>
          <w:szCs w:val="28"/>
        </w:rPr>
      </w:pPr>
      <w:r w:rsidRPr="00D77590">
        <w:rPr>
          <w:rFonts w:ascii="Times New Roman" w:hAnsi="Times New Roman" w:cs="Times New Roman"/>
          <w:sz w:val="28"/>
          <w:szCs w:val="28"/>
        </w:rPr>
        <w:t>прогноз потребностей населения поселения в объектах социальной инфраструктуры до 20</w:t>
      </w:r>
      <w:r>
        <w:rPr>
          <w:rFonts w:ascii="Times New Roman" w:hAnsi="Times New Roman" w:cs="Times New Roman"/>
          <w:sz w:val="28"/>
          <w:szCs w:val="28"/>
        </w:rPr>
        <w:t>29</w:t>
      </w:r>
      <w:r w:rsidRPr="00D77590">
        <w:rPr>
          <w:rFonts w:ascii="Times New Roman" w:hAnsi="Times New Roman" w:cs="Times New Roman"/>
          <w:sz w:val="28"/>
          <w:szCs w:val="28"/>
        </w:rPr>
        <w:t xml:space="preserve"> года;</w:t>
      </w:r>
    </w:p>
    <w:p w:rsidR="000453FF" w:rsidRPr="00D77590" w:rsidRDefault="000453FF" w:rsidP="00005059">
      <w:pPr>
        <w:spacing w:after="0" w:line="240" w:lineRule="auto"/>
        <w:ind w:firstLine="709"/>
        <w:jc w:val="both"/>
        <w:rPr>
          <w:rFonts w:ascii="Times New Roman" w:hAnsi="Times New Roman" w:cs="Times New Roman"/>
          <w:sz w:val="28"/>
          <w:szCs w:val="28"/>
        </w:rPr>
      </w:pPr>
      <w:r w:rsidRPr="00D77590">
        <w:rPr>
          <w:rFonts w:ascii="Times New Roman" w:hAnsi="Times New Roman" w:cs="Times New Roman"/>
          <w:sz w:val="28"/>
          <w:szCs w:val="28"/>
        </w:rPr>
        <w:t>формирование перечня мероприятий (инвестиционных проектов) по проектированию, строительству, реконструкции объектов социальной инфраструктуры поселения, которые предусмотрены муниципальными программами, поселения;</w:t>
      </w:r>
    </w:p>
    <w:p w:rsidR="000453FF" w:rsidRPr="00D77590" w:rsidRDefault="000453FF" w:rsidP="00005059">
      <w:pPr>
        <w:spacing w:after="0" w:line="240" w:lineRule="auto"/>
        <w:ind w:firstLine="709"/>
        <w:jc w:val="both"/>
        <w:rPr>
          <w:rFonts w:ascii="Times New Roman" w:hAnsi="Times New Roman" w:cs="Times New Roman"/>
          <w:sz w:val="28"/>
          <w:szCs w:val="28"/>
        </w:rPr>
      </w:pPr>
      <w:r w:rsidRPr="00D77590">
        <w:rPr>
          <w:rFonts w:ascii="Times New Roman" w:hAnsi="Times New Roman" w:cs="Times New Roman"/>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w:t>
      </w:r>
    </w:p>
    <w:p w:rsidR="000453FF" w:rsidRPr="00D77590" w:rsidRDefault="000453FF" w:rsidP="00005059">
      <w:pPr>
        <w:spacing w:after="0" w:line="240" w:lineRule="auto"/>
        <w:ind w:firstLine="709"/>
        <w:jc w:val="both"/>
        <w:rPr>
          <w:rFonts w:ascii="Times New Roman" w:hAnsi="Times New Roman" w:cs="Times New Roman"/>
          <w:sz w:val="28"/>
          <w:szCs w:val="28"/>
        </w:rPr>
      </w:pPr>
      <w:r w:rsidRPr="00D77590">
        <w:rPr>
          <w:rFonts w:ascii="Times New Roman" w:hAnsi="Times New Roman" w:cs="Times New Roman"/>
          <w:sz w:val="28"/>
          <w:szCs w:val="28"/>
        </w:rPr>
        <w:t>оценка эффективности реализации мероприятий и соответствия нормативам градостроительного проектирования;</w:t>
      </w:r>
    </w:p>
    <w:p w:rsidR="000453FF" w:rsidRPr="00D77590" w:rsidRDefault="000453FF" w:rsidP="00005059">
      <w:pPr>
        <w:spacing w:after="0" w:line="240" w:lineRule="auto"/>
        <w:ind w:firstLine="709"/>
        <w:jc w:val="both"/>
        <w:rPr>
          <w:rFonts w:ascii="Times New Roman" w:hAnsi="Times New Roman" w:cs="Times New Roman"/>
          <w:sz w:val="28"/>
          <w:szCs w:val="28"/>
        </w:rPr>
      </w:pPr>
      <w:r w:rsidRPr="00D77590">
        <w:rPr>
          <w:rFonts w:ascii="Times New Roman" w:hAnsi="Times New Roman" w:cs="Times New Roman"/>
          <w:sz w:val="28"/>
          <w:szCs w:val="28"/>
        </w:rPr>
        <w:t>предложения по совершенствованию нормативно-правового и информационного обеспечения развития социальной инфраструктуры поселения;</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D77590">
        <w:rPr>
          <w:rFonts w:ascii="Times New Roman" w:hAnsi="Times New Roman" w:cs="Times New Roman"/>
          <w:sz w:val="28"/>
          <w:szCs w:val="28"/>
        </w:rPr>
        <w:t>предложения по повышению доступности среды для маломобильных групп населения поселения</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Оценка социально-экономической эффективности мероприятий выражается:</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в улучшении условий качества жизни населения муниципального образования;</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в повышении уровня комфорта жизни за счет обеспеченности граждан услугами здравоохранения, образования, культуры, физической культуры и спорта в необходимом объеме;</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в повышении доступности объектов социальной инфраструктуры для населения муниципального образования.</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Об эффективности мероприятий с точки зрения социально- экономического фактора свидетельствуют целевые индикаторы Программы, рассчитанные на основе Приказа Министерства экономического раз- вития Российской Федерации от 30.06.2016 № 423 «Об утверждении Методических рекомендаций по разработке, корректировке, мониторингу среднесрочного прогноза социально-экономического развития Российской Федерации и о признании утратившим силу приказа Минэкономразвития России от 30 ноября 2009 г. N 492» и выражающиеся следующими пара- метрами: </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В области образования:</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 - обеспечение населения качественными услугами в соответствии с нормативами их предоставления; </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 привлечение молодых кадров в отрасль образования. </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В области здравоохранения:</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 - обеспечение населения качественными услугами в соответствии с нормативами их предоставления; </w:t>
      </w:r>
    </w:p>
    <w:p w:rsidR="000453FF"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 укомплектованность больницы всеми необходимыми специалистами. </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В области культуры: </w:t>
      </w:r>
    </w:p>
    <w:p w:rsidR="000453FF"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 расширение услуг социально-культурного, просветительского и развлекательного характера, создание условий для занятий любительским художественным творчеством; </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В области физической культуры и спорта: </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увеличение фактической единовременной пропускной способности объектов физической культуры и спорта в поселении.</w:t>
      </w:r>
    </w:p>
    <w:p w:rsidR="000453FF" w:rsidRPr="00340AF5" w:rsidRDefault="000453FF" w:rsidP="00005059">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Оценка эффективности мероприятий, включенных в Программу, с точки зрения достижения расчетного уровня обеспеченности населения услугами в областях социальной инфраструктуры в соответствии с местными нормативами градостроительного проектирования соответствует минимально допу</w:t>
      </w:r>
      <w:r>
        <w:rPr>
          <w:rFonts w:ascii="Times New Roman" w:hAnsi="Times New Roman" w:cs="Times New Roman"/>
          <w:sz w:val="28"/>
          <w:szCs w:val="28"/>
        </w:rPr>
        <w:t>с</w:t>
      </w:r>
      <w:r w:rsidRPr="00340AF5">
        <w:rPr>
          <w:rFonts w:ascii="Times New Roman" w:hAnsi="Times New Roman" w:cs="Times New Roman"/>
          <w:sz w:val="28"/>
          <w:szCs w:val="28"/>
        </w:rPr>
        <w:t>тимому уровню обеспеченности, что свидетельствует об эффек</w:t>
      </w:r>
      <w:r>
        <w:rPr>
          <w:rFonts w:ascii="Times New Roman" w:hAnsi="Times New Roman" w:cs="Times New Roman"/>
          <w:sz w:val="28"/>
          <w:szCs w:val="28"/>
        </w:rPr>
        <w:t>тивности реализации мероприятий, а также можно сказать, что нехватки объектов социальной инфраструктуры не наблюдается.</w:t>
      </w:r>
    </w:p>
    <w:p w:rsidR="000453FF" w:rsidRDefault="000453FF" w:rsidP="00340AF5">
      <w:pPr>
        <w:spacing w:after="0" w:line="240" w:lineRule="auto"/>
        <w:ind w:firstLine="709"/>
        <w:jc w:val="both"/>
        <w:rPr>
          <w:rFonts w:ascii="Times New Roman" w:hAnsi="Times New Roman" w:cs="Times New Roman"/>
          <w:b/>
          <w:bCs/>
          <w:sz w:val="28"/>
          <w:szCs w:val="28"/>
        </w:rPr>
      </w:pPr>
    </w:p>
    <w:p w:rsidR="000453FF" w:rsidRDefault="000453FF" w:rsidP="00C069D5">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Pr="00340AF5">
        <w:rPr>
          <w:rFonts w:ascii="Times New Roman" w:hAnsi="Times New Roman" w:cs="Times New Roman"/>
          <w:b/>
          <w:bCs/>
          <w:sz w:val="28"/>
          <w:szCs w:val="28"/>
        </w:rPr>
        <w:t>.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0453FF" w:rsidRPr="00340AF5" w:rsidRDefault="000453FF" w:rsidP="00C069D5">
      <w:pPr>
        <w:spacing w:after="0" w:line="240" w:lineRule="auto"/>
        <w:ind w:firstLine="709"/>
        <w:jc w:val="center"/>
        <w:rPr>
          <w:rFonts w:ascii="Times New Roman" w:hAnsi="Times New Roman" w:cs="Times New Roman"/>
          <w:b/>
          <w:bCs/>
          <w:sz w:val="28"/>
          <w:szCs w:val="28"/>
        </w:rPr>
      </w:pPr>
    </w:p>
    <w:p w:rsidR="000453FF" w:rsidRPr="00340AF5" w:rsidRDefault="000453FF" w:rsidP="00340A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40AF5">
        <w:rPr>
          <w:rFonts w:ascii="Times New Roman" w:hAnsi="Times New Roman" w:cs="Times New Roman"/>
          <w:sz w:val="28"/>
          <w:szCs w:val="28"/>
        </w:rPr>
        <w:t>.1. Предложения по совершенствованию нормативно-правового и информационного обеспечения социально-экономического развития муниципального образования поселения</w:t>
      </w:r>
    </w:p>
    <w:p w:rsidR="000453FF" w:rsidRPr="00340AF5" w:rsidRDefault="000453FF" w:rsidP="00340AF5">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В соответствии с частью 2 статьи 39 Федерального закона 172-ФЗ по решению органов местного самоуправления могут разрабатываться, утверждаться (одобряться) и реализовываться в муниципальных районах и городских округах стратегия социально-экономического развития муниципального образования (далее – муниципальная стратегия) и план мероприятий по реализации муниципальной стратегии. Таким образом, федеральный закон 172-ФЗ наделяет муниципальные районы и городские округа (т.е. крупные муниципальные образования) правом подготовки указанных стратегических документов.</w:t>
      </w:r>
    </w:p>
    <w:p w:rsidR="000453FF" w:rsidRPr="00340AF5" w:rsidRDefault="000453FF" w:rsidP="00340AF5">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Муниципальная стратегия носит комплексный характер и направлена на развитие различных подсистем муниципальной экономики и социальной сферы. Исходя из части 2 статьи 39 Федерального закона 172-ФЗ, реализация муниципальной стратегии осуществляется путем разработки плана мероприятий по реализации муниципальной стратегии. Кроме того, частью 5 статьи 11 Федерального закона 172-ФЗ в перечне документов муниципального стратегического планирования предусмотрены муниципальные программы, которые также могут применяться в качестве механизма реализации муниципальной стратегии.</w:t>
      </w:r>
    </w:p>
    <w:p w:rsidR="000453FF" w:rsidRPr="00340AF5" w:rsidRDefault="000453FF" w:rsidP="00340AF5">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По мнению Минэкономразвития России, при наличии в муниципальном районе, городском округе муниципальной стратегии, плана мероприятий по ее реализации и муниципальных программ, предусмотренных частью 5 статьи 11 Федерального закона 172-ФЗ, программа комплексного социально-экономического развития будет иметь избыточный характер и во многом дублировать положения указанных документов стратегического планирования. В этой ситуации разработка программы комплексного социально-экономического развития муниципального района, городского округа представляется нецелесообразной.</w:t>
      </w:r>
    </w:p>
    <w:p w:rsidR="000453FF" w:rsidRPr="00340AF5" w:rsidRDefault="000453FF" w:rsidP="00340AF5">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В то же время из части 2 статьи 39 Федерального закона № 172-ФЗ следует, что органы местного самоуправления муниципальных районов, городских округов вправе не принимать муниципальную стратегию и план мероприятий по ее реализации. В этом случае приоритетные направления, цели и задачи развития муниципальных районов, городских округов могут определяться в программах (планах) комплексного социально-экономического развития, предусмотренных пунктом 6 части 1 статьи 17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w:t>
      </w:r>
    </w:p>
    <w:p w:rsidR="000453FF" w:rsidRPr="00340AF5" w:rsidRDefault="000453FF" w:rsidP="00340AF5">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С учетом того, что для городских и сельских поселений подготовка программ социально-экономического развития является приоритетным инструментом обеспечения устойчивого развития, а также в связи с отсутствием в муниципальном образовании стратегии социально-экономического развития и плана мероприятий по реализации стратегии социально-экономического развития рекомендуется осуществить разработку программы социально-экономического развития муниципального образования.</w:t>
      </w:r>
    </w:p>
    <w:p w:rsidR="000453FF" w:rsidRPr="00340AF5" w:rsidRDefault="000453FF" w:rsidP="00340A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40AF5">
        <w:rPr>
          <w:rFonts w:ascii="Times New Roman" w:hAnsi="Times New Roman" w:cs="Times New Roman"/>
          <w:sz w:val="28"/>
          <w:szCs w:val="28"/>
        </w:rPr>
        <w:t>.2. Предложения по совершенствованию нормативно-правового и информационного обеспечения развития социальной инфраструктуры муниципального образования</w:t>
      </w:r>
    </w:p>
    <w:p w:rsidR="000453FF" w:rsidRPr="00340AF5" w:rsidRDefault="000453FF" w:rsidP="00340AF5">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В соответствии с постановлением Правительства Российской Федерации от 01.10.1050 № 1050 «Об утверждении требований к Программам комплексного развития социальной инфраструктуры поселений, городских округов» Программы комплексного развития социальной инфраструктуры включают в себя мероприятия, направленные на развитие 4-х основных областей социальной инфраструктуры: здравоохранение, образование, культура, физическая культура и массовый спорт.</w:t>
      </w:r>
    </w:p>
    <w:p w:rsidR="000453FF" w:rsidRPr="00340AF5" w:rsidRDefault="000453FF" w:rsidP="00340AF5">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Уровень обеспеченности населения услугами в данных областях оценивается путем сопоставления технико-экономических показателей существующих объектов социальной инфраструктуры с минимальным уровнем обеспеченности населения такими объектами, установленным Местными нормативами градостроительного проектирования муниципального образования.</w:t>
      </w:r>
    </w:p>
    <w:p w:rsidR="000453FF" w:rsidRPr="00340AF5" w:rsidRDefault="000453FF" w:rsidP="00340AF5">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Местными нормативами градостроительного проектирования муниципального образования</w:t>
      </w:r>
      <w:r>
        <w:rPr>
          <w:rFonts w:ascii="Times New Roman" w:hAnsi="Times New Roman" w:cs="Times New Roman"/>
          <w:sz w:val="28"/>
          <w:szCs w:val="28"/>
        </w:rPr>
        <w:t xml:space="preserve"> Вичевское сельское</w:t>
      </w:r>
      <w:r w:rsidRPr="00340AF5">
        <w:rPr>
          <w:rFonts w:ascii="Times New Roman" w:hAnsi="Times New Roman" w:cs="Times New Roman"/>
          <w:sz w:val="28"/>
          <w:szCs w:val="28"/>
        </w:rPr>
        <w:t xml:space="preserve"> поселение</w:t>
      </w:r>
      <w:r>
        <w:rPr>
          <w:rFonts w:ascii="Times New Roman" w:hAnsi="Times New Roman" w:cs="Times New Roman"/>
          <w:sz w:val="28"/>
          <w:szCs w:val="28"/>
        </w:rPr>
        <w:t xml:space="preserve"> </w:t>
      </w:r>
      <w:r w:rsidRPr="00340AF5">
        <w:rPr>
          <w:rFonts w:ascii="Times New Roman" w:hAnsi="Times New Roman" w:cs="Times New Roman"/>
          <w:sz w:val="28"/>
          <w:szCs w:val="28"/>
        </w:rPr>
        <w:t>Куменского района Кировской области определен минимальный уровень обеспеченности населения социальными объектами местного значения поселения.</w:t>
      </w:r>
    </w:p>
    <w:p w:rsidR="000453FF" w:rsidRPr="00340AF5" w:rsidRDefault="000453FF" w:rsidP="00340AF5">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Региональными нормативами градостроительного проектирования Кировской области, утвержденными постановлением Правительства Кировской области от 30.12.2014 № 19/261, определен минимальный уровень обеспеченности населения социальными объектами регионального значения.</w:t>
      </w:r>
    </w:p>
    <w:p w:rsidR="000453FF" w:rsidRPr="00340AF5" w:rsidRDefault="000453FF" w:rsidP="00340AF5">
      <w:pPr>
        <w:spacing w:after="0" w:line="240" w:lineRule="auto"/>
        <w:ind w:firstLine="709"/>
        <w:jc w:val="both"/>
        <w:rPr>
          <w:rFonts w:ascii="Times New Roman" w:hAnsi="Times New Roman" w:cs="Times New Roman"/>
          <w:sz w:val="28"/>
          <w:szCs w:val="28"/>
        </w:rPr>
      </w:pPr>
      <w:r w:rsidRPr="00340AF5">
        <w:rPr>
          <w:rFonts w:ascii="Times New Roman" w:hAnsi="Times New Roman" w:cs="Times New Roman"/>
          <w:sz w:val="28"/>
          <w:szCs w:val="28"/>
        </w:rPr>
        <w:t xml:space="preserve">В связи с тем, что нормативами градостроительного проектирования учтены все социальные объекты регионального и местного значения, нормативно-правовое и информационное обеспечение развития социальной инфраструктуры муниципального образования </w:t>
      </w:r>
      <w:r>
        <w:rPr>
          <w:rFonts w:ascii="Times New Roman" w:hAnsi="Times New Roman" w:cs="Times New Roman"/>
          <w:sz w:val="28"/>
          <w:szCs w:val="28"/>
        </w:rPr>
        <w:t>Вичевское сельское</w:t>
      </w:r>
      <w:r w:rsidRPr="00340AF5">
        <w:rPr>
          <w:rFonts w:ascii="Times New Roman" w:hAnsi="Times New Roman" w:cs="Times New Roman"/>
          <w:sz w:val="28"/>
          <w:szCs w:val="28"/>
        </w:rPr>
        <w:t xml:space="preserve"> поселение Куменского района Кировской области находится на достаточном уровне и не требует внесения изменений.</w:t>
      </w:r>
    </w:p>
    <w:sectPr w:rsidR="000453FF" w:rsidRPr="00340AF5" w:rsidSect="007E5CBB">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3FF" w:rsidRDefault="000453FF" w:rsidP="00DB3FD3">
      <w:pPr>
        <w:spacing w:after="0" w:line="240" w:lineRule="auto"/>
      </w:pPr>
      <w:r>
        <w:separator/>
      </w:r>
    </w:p>
  </w:endnote>
  <w:endnote w:type="continuationSeparator" w:id="0">
    <w:p w:rsidR="000453FF" w:rsidRDefault="000453FF" w:rsidP="00DB3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3FF" w:rsidRDefault="000453FF" w:rsidP="00DB3FD3">
      <w:pPr>
        <w:spacing w:after="0" w:line="240" w:lineRule="auto"/>
      </w:pPr>
      <w:r>
        <w:separator/>
      </w:r>
    </w:p>
  </w:footnote>
  <w:footnote w:type="continuationSeparator" w:id="0">
    <w:p w:rsidR="000453FF" w:rsidRDefault="000453FF" w:rsidP="00DB3F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3FF" w:rsidRDefault="000453FF">
    <w:pPr>
      <w:pStyle w:val="Header"/>
      <w:jc w:val="center"/>
    </w:pPr>
    <w:fldSimple w:instr="PAGE   \* MERGEFORMAT">
      <w:r>
        <w:rPr>
          <w:noProof/>
        </w:rPr>
        <w:t>3</w:t>
      </w:r>
    </w:fldSimple>
  </w:p>
  <w:p w:rsidR="000453FF" w:rsidRDefault="000453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3FF" w:rsidRPr="005A4853" w:rsidRDefault="000453FF" w:rsidP="005A4853">
    <w:pPr>
      <w:pStyle w:val="Heade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5CBB"/>
    <w:rsid w:val="00002C0E"/>
    <w:rsid w:val="00005059"/>
    <w:rsid w:val="000301D3"/>
    <w:rsid w:val="000453FF"/>
    <w:rsid w:val="000677FD"/>
    <w:rsid w:val="0007177C"/>
    <w:rsid w:val="000850C8"/>
    <w:rsid w:val="00091385"/>
    <w:rsid w:val="000920DE"/>
    <w:rsid w:val="00094E54"/>
    <w:rsid w:val="00097E9D"/>
    <w:rsid w:val="000A4A33"/>
    <w:rsid w:val="000B7419"/>
    <w:rsid w:val="000D16EB"/>
    <w:rsid w:val="000D3355"/>
    <w:rsid w:val="000D737B"/>
    <w:rsid w:val="001528F8"/>
    <w:rsid w:val="00160E31"/>
    <w:rsid w:val="00161F21"/>
    <w:rsid w:val="001650FB"/>
    <w:rsid w:val="001661BD"/>
    <w:rsid w:val="00184695"/>
    <w:rsid w:val="00190783"/>
    <w:rsid w:val="00197806"/>
    <w:rsid w:val="001C5839"/>
    <w:rsid w:val="001E4998"/>
    <w:rsid w:val="001F6AFC"/>
    <w:rsid w:val="0020537D"/>
    <w:rsid w:val="00206104"/>
    <w:rsid w:val="00223AE6"/>
    <w:rsid w:val="00224AA1"/>
    <w:rsid w:val="00243615"/>
    <w:rsid w:val="00261840"/>
    <w:rsid w:val="0027610F"/>
    <w:rsid w:val="00276903"/>
    <w:rsid w:val="00290931"/>
    <w:rsid w:val="002931AC"/>
    <w:rsid w:val="00295422"/>
    <w:rsid w:val="002957D8"/>
    <w:rsid w:val="002B587B"/>
    <w:rsid w:val="002D7845"/>
    <w:rsid w:val="002E5D69"/>
    <w:rsid w:val="002F539F"/>
    <w:rsid w:val="002F7356"/>
    <w:rsid w:val="002F7E34"/>
    <w:rsid w:val="00317CD3"/>
    <w:rsid w:val="00325648"/>
    <w:rsid w:val="00331BE1"/>
    <w:rsid w:val="00340AF5"/>
    <w:rsid w:val="00343867"/>
    <w:rsid w:val="00350A20"/>
    <w:rsid w:val="00352879"/>
    <w:rsid w:val="00361A8B"/>
    <w:rsid w:val="00380026"/>
    <w:rsid w:val="00383B1C"/>
    <w:rsid w:val="0038740F"/>
    <w:rsid w:val="00397942"/>
    <w:rsid w:val="003C2037"/>
    <w:rsid w:val="003E5C1D"/>
    <w:rsid w:val="003E6145"/>
    <w:rsid w:val="003E762B"/>
    <w:rsid w:val="003E7BFF"/>
    <w:rsid w:val="003F4050"/>
    <w:rsid w:val="003F42F5"/>
    <w:rsid w:val="00414659"/>
    <w:rsid w:val="00420AED"/>
    <w:rsid w:val="00427BBB"/>
    <w:rsid w:val="00427F17"/>
    <w:rsid w:val="0043552F"/>
    <w:rsid w:val="004416F6"/>
    <w:rsid w:val="00450C2D"/>
    <w:rsid w:val="004572C3"/>
    <w:rsid w:val="004866C4"/>
    <w:rsid w:val="004867DA"/>
    <w:rsid w:val="004A60BC"/>
    <w:rsid w:val="004B0CA4"/>
    <w:rsid w:val="004B1499"/>
    <w:rsid w:val="004B42BC"/>
    <w:rsid w:val="004C27D4"/>
    <w:rsid w:val="004D52FF"/>
    <w:rsid w:val="004E32A6"/>
    <w:rsid w:val="004F1178"/>
    <w:rsid w:val="0050443D"/>
    <w:rsid w:val="00513298"/>
    <w:rsid w:val="00536C6B"/>
    <w:rsid w:val="0054404D"/>
    <w:rsid w:val="00554BE1"/>
    <w:rsid w:val="005701C1"/>
    <w:rsid w:val="00585B26"/>
    <w:rsid w:val="00593081"/>
    <w:rsid w:val="00594BB3"/>
    <w:rsid w:val="005A17C1"/>
    <w:rsid w:val="005A4853"/>
    <w:rsid w:val="005A52CC"/>
    <w:rsid w:val="005B13AF"/>
    <w:rsid w:val="005C5F77"/>
    <w:rsid w:val="005D13CF"/>
    <w:rsid w:val="005F7A3F"/>
    <w:rsid w:val="00605DBD"/>
    <w:rsid w:val="0063126A"/>
    <w:rsid w:val="00633B50"/>
    <w:rsid w:val="0064013A"/>
    <w:rsid w:val="00655814"/>
    <w:rsid w:val="00660A16"/>
    <w:rsid w:val="0067286B"/>
    <w:rsid w:val="00691D25"/>
    <w:rsid w:val="00694BAD"/>
    <w:rsid w:val="006B3E26"/>
    <w:rsid w:val="006C4CD5"/>
    <w:rsid w:val="006E25D0"/>
    <w:rsid w:val="006E7DC0"/>
    <w:rsid w:val="006F02FB"/>
    <w:rsid w:val="006F09AE"/>
    <w:rsid w:val="00700F3E"/>
    <w:rsid w:val="00701DF9"/>
    <w:rsid w:val="0072541B"/>
    <w:rsid w:val="007318D4"/>
    <w:rsid w:val="00733EC8"/>
    <w:rsid w:val="00743324"/>
    <w:rsid w:val="00744375"/>
    <w:rsid w:val="0074544B"/>
    <w:rsid w:val="007571E1"/>
    <w:rsid w:val="007668CA"/>
    <w:rsid w:val="0079318F"/>
    <w:rsid w:val="007A65F7"/>
    <w:rsid w:val="007A71F4"/>
    <w:rsid w:val="007E4F0F"/>
    <w:rsid w:val="007E539F"/>
    <w:rsid w:val="007E5CBB"/>
    <w:rsid w:val="0081000D"/>
    <w:rsid w:val="00816F40"/>
    <w:rsid w:val="00836813"/>
    <w:rsid w:val="00843B28"/>
    <w:rsid w:val="0085446C"/>
    <w:rsid w:val="00861888"/>
    <w:rsid w:val="008717ED"/>
    <w:rsid w:val="0087239B"/>
    <w:rsid w:val="00873DF4"/>
    <w:rsid w:val="0088767C"/>
    <w:rsid w:val="008879E0"/>
    <w:rsid w:val="008930DF"/>
    <w:rsid w:val="0089337E"/>
    <w:rsid w:val="008D76F4"/>
    <w:rsid w:val="008E1A14"/>
    <w:rsid w:val="008E29D0"/>
    <w:rsid w:val="008E328B"/>
    <w:rsid w:val="008F31EE"/>
    <w:rsid w:val="008F716F"/>
    <w:rsid w:val="009042E7"/>
    <w:rsid w:val="00922510"/>
    <w:rsid w:val="0093714A"/>
    <w:rsid w:val="00962D04"/>
    <w:rsid w:val="00972927"/>
    <w:rsid w:val="00983B21"/>
    <w:rsid w:val="009A2564"/>
    <w:rsid w:val="009A6F1D"/>
    <w:rsid w:val="009E3483"/>
    <w:rsid w:val="009F22D9"/>
    <w:rsid w:val="00A20197"/>
    <w:rsid w:val="00A27D19"/>
    <w:rsid w:val="00A33186"/>
    <w:rsid w:val="00A41A4A"/>
    <w:rsid w:val="00A54E14"/>
    <w:rsid w:val="00A93196"/>
    <w:rsid w:val="00A941DE"/>
    <w:rsid w:val="00AC7753"/>
    <w:rsid w:val="00AD3176"/>
    <w:rsid w:val="00AD4880"/>
    <w:rsid w:val="00AF2A32"/>
    <w:rsid w:val="00B02AC7"/>
    <w:rsid w:val="00B0482A"/>
    <w:rsid w:val="00B04DD4"/>
    <w:rsid w:val="00B12200"/>
    <w:rsid w:val="00B14923"/>
    <w:rsid w:val="00B37EBD"/>
    <w:rsid w:val="00B7512B"/>
    <w:rsid w:val="00B96F50"/>
    <w:rsid w:val="00BB2E78"/>
    <w:rsid w:val="00BB6E5B"/>
    <w:rsid w:val="00BE3464"/>
    <w:rsid w:val="00BF600B"/>
    <w:rsid w:val="00C01A38"/>
    <w:rsid w:val="00C069D5"/>
    <w:rsid w:val="00C1354D"/>
    <w:rsid w:val="00C3577F"/>
    <w:rsid w:val="00C36671"/>
    <w:rsid w:val="00C830F0"/>
    <w:rsid w:val="00C9086D"/>
    <w:rsid w:val="00C9173C"/>
    <w:rsid w:val="00C94565"/>
    <w:rsid w:val="00C9558B"/>
    <w:rsid w:val="00CA462E"/>
    <w:rsid w:val="00CB1366"/>
    <w:rsid w:val="00CC44DB"/>
    <w:rsid w:val="00CC6BFE"/>
    <w:rsid w:val="00CD71F2"/>
    <w:rsid w:val="00CE29E7"/>
    <w:rsid w:val="00CE6305"/>
    <w:rsid w:val="00CF0F7B"/>
    <w:rsid w:val="00CF30C2"/>
    <w:rsid w:val="00D06572"/>
    <w:rsid w:val="00D07A21"/>
    <w:rsid w:val="00D21173"/>
    <w:rsid w:val="00D21476"/>
    <w:rsid w:val="00D34527"/>
    <w:rsid w:val="00D422B1"/>
    <w:rsid w:val="00D77590"/>
    <w:rsid w:val="00DA0DF6"/>
    <w:rsid w:val="00DA5430"/>
    <w:rsid w:val="00DB3FD3"/>
    <w:rsid w:val="00DD4515"/>
    <w:rsid w:val="00DD6CAE"/>
    <w:rsid w:val="00DD77A2"/>
    <w:rsid w:val="00DF2676"/>
    <w:rsid w:val="00DF62F6"/>
    <w:rsid w:val="00E03F0A"/>
    <w:rsid w:val="00E06E4E"/>
    <w:rsid w:val="00E12693"/>
    <w:rsid w:val="00E2694A"/>
    <w:rsid w:val="00E64A19"/>
    <w:rsid w:val="00E71100"/>
    <w:rsid w:val="00E73550"/>
    <w:rsid w:val="00E96FBE"/>
    <w:rsid w:val="00EC4A7E"/>
    <w:rsid w:val="00EC64E2"/>
    <w:rsid w:val="00EE4A1F"/>
    <w:rsid w:val="00EF29E2"/>
    <w:rsid w:val="00EF3E25"/>
    <w:rsid w:val="00EF4379"/>
    <w:rsid w:val="00F029BE"/>
    <w:rsid w:val="00F05D3A"/>
    <w:rsid w:val="00F0752A"/>
    <w:rsid w:val="00F07546"/>
    <w:rsid w:val="00F10538"/>
    <w:rsid w:val="00F176BD"/>
    <w:rsid w:val="00F40A7F"/>
    <w:rsid w:val="00F45A6D"/>
    <w:rsid w:val="00F548A8"/>
    <w:rsid w:val="00F76C69"/>
    <w:rsid w:val="00F85D71"/>
    <w:rsid w:val="00F8793A"/>
    <w:rsid w:val="00F97B98"/>
    <w:rsid w:val="00FA1B4C"/>
    <w:rsid w:val="00FA3874"/>
    <w:rsid w:val="00FA41D2"/>
    <w:rsid w:val="00FC5749"/>
    <w:rsid w:val="00FC7438"/>
    <w:rsid w:val="00FF26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4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5C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2541B"/>
    <w:pPr>
      <w:ind w:left="720"/>
    </w:pPr>
  </w:style>
  <w:style w:type="paragraph" w:customStyle="1" w:styleId="Default">
    <w:name w:val="Default"/>
    <w:uiPriority w:val="99"/>
    <w:rsid w:val="00325648"/>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rsid w:val="00DB3FD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B3FD3"/>
  </w:style>
  <w:style w:type="paragraph" w:styleId="Footer">
    <w:name w:val="footer"/>
    <w:basedOn w:val="Normal"/>
    <w:link w:val="FooterChar"/>
    <w:uiPriority w:val="99"/>
    <w:rsid w:val="00DB3FD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B3FD3"/>
  </w:style>
  <w:style w:type="paragraph" w:styleId="BalloonText">
    <w:name w:val="Balloon Text"/>
    <w:basedOn w:val="Normal"/>
    <w:link w:val="BalloonTextChar"/>
    <w:uiPriority w:val="99"/>
    <w:semiHidden/>
    <w:rsid w:val="00361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61A8B"/>
    <w:rPr>
      <w:rFonts w:ascii="Segoe UI" w:hAnsi="Segoe UI" w:cs="Segoe UI"/>
      <w:sz w:val="18"/>
      <w:szCs w:val="18"/>
    </w:rPr>
  </w:style>
  <w:style w:type="paragraph" w:styleId="BodyText">
    <w:name w:val="Body Text"/>
    <w:basedOn w:val="Normal"/>
    <w:link w:val="BodyTextChar"/>
    <w:uiPriority w:val="99"/>
    <w:rsid w:val="006B3E26"/>
    <w:pPr>
      <w:spacing w:after="0" w:line="240" w:lineRule="auto"/>
      <w:jc w:val="both"/>
    </w:pPr>
    <w:rPr>
      <w:sz w:val="28"/>
      <w:szCs w:val="28"/>
      <w:lang w:eastAsia="ru-RU"/>
    </w:rPr>
  </w:style>
  <w:style w:type="character" w:customStyle="1" w:styleId="BodyTextChar">
    <w:name w:val="Body Text Char"/>
    <w:basedOn w:val="DefaultParagraphFont"/>
    <w:link w:val="BodyText"/>
    <w:uiPriority w:val="99"/>
    <w:locked/>
    <w:rsid w:val="006B3E26"/>
    <w:rPr>
      <w:rFonts w:ascii="Times New Roman" w:hAnsi="Times New Roman" w:cs="Times New Roman"/>
      <w:sz w:val="20"/>
      <w:szCs w:val="20"/>
      <w:lang w:eastAsia="ru-RU"/>
    </w:rPr>
  </w:style>
  <w:style w:type="paragraph" w:styleId="NormalWeb">
    <w:name w:val="Normal (Web)"/>
    <w:basedOn w:val="Normal"/>
    <w:uiPriority w:val="99"/>
    <w:rsid w:val="00F97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Normal"/>
    <w:uiPriority w:val="99"/>
    <w:rsid w:val="00F9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8879E0"/>
    <w:rPr>
      <w:i/>
      <w:iCs/>
    </w:rPr>
  </w:style>
  <w:style w:type="paragraph" w:customStyle="1" w:styleId="consplusnormal0">
    <w:name w:val="consplusnormal0"/>
    <w:basedOn w:val="Normal"/>
    <w:uiPriority w:val="99"/>
    <w:rsid w:val="000D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0D737B"/>
    <w:rPr>
      <w:b/>
      <w:bCs/>
    </w:rPr>
  </w:style>
</w:styles>
</file>

<file path=word/webSettings.xml><?xml version="1.0" encoding="utf-8"?>
<w:webSettings xmlns:r="http://schemas.openxmlformats.org/officeDocument/2006/relationships" xmlns:w="http://schemas.openxmlformats.org/wordprocessingml/2006/main">
  <w:divs>
    <w:div w:id="1900824128">
      <w:marLeft w:val="0"/>
      <w:marRight w:val="0"/>
      <w:marTop w:val="0"/>
      <w:marBottom w:val="0"/>
      <w:divBdr>
        <w:top w:val="none" w:sz="0" w:space="0" w:color="auto"/>
        <w:left w:val="none" w:sz="0" w:space="0" w:color="auto"/>
        <w:bottom w:val="none" w:sz="0" w:space="0" w:color="auto"/>
        <w:right w:val="none" w:sz="0" w:space="0" w:color="auto"/>
      </w:divBdr>
    </w:div>
    <w:div w:id="1900824129">
      <w:marLeft w:val="0"/>
      <w:marRight w:val="0"/>
      <w:marTop w:val="0"/>
      <w:marBottom w:val="0"/>
      <w:divBdr>
        <w:top w:val="none" w:sz="0" w:space="0" w:color="auto"/>
        <w:left w:val="none" w:sz="0" w:space="0" w:color="auto"/>
        <w:bottom w:val="none" w:sz="0" w:space="0" w:color="auto"/>
        <w:right w:val="none" w:sz="0" w:space="0" w:color="auto"/>
      </w:divBdr>
    </w:div>
    <w:div w:id="1900824130">
      <w:marLeft w:val="0"/>
      <w:marRight w:val="0"/>
      <w:marTop w:val="0"/>
      <w:marBottom w:val="0"/>
      <w:divBdr>
        <w:top w:val="none" w:sz="0" w:space="0" w:color="auto"/>
        <w:left w:val="none" w:sz="0" w:space="0" w:color="auto"/>
        <w:bottom w:val="none" w:sz="0" w:space="0" w:color="auto"/>
        <w:right w:val="none" w:sz="0" w:space="0" w:color="auto"/>
      </w:divBdr>
    </w:div>
    <w:div w:id="1900824131">
      <w:marLeft w:val="0"/>
      <w:marRight w:val="0"/>
      <w:marTop w:val="0"/>
      <w:marBottom w:val="0"/>
      <w:divBdr>
        <w:top w:val="none" w:sz="0" w:space="0" w:color="auto"/>
        <w:left w:val="none" w:sz="0" w:space="0" w:color="auto"/>
        <w:bottom w:val="none" w:sz="0" w:space="0" w:color="auto"/>
        <w:right w:val="none" w:sz="0" w:space="0" w:color="auto"/>
      </w:divBdr>
    </w:div>
    <w:div w:id="1900824132">
      <w:marLeft w:val="0"/>
      <w:marRight w:val="0"/>
      <w:marTop w:val="0"/>
      <w:marBottom w:val="0"/>
      <w:divBdr>
        <w:top w:val="none" w:sz="0" w:space="0" w:color="auto"/>
        <w:left w:val="none" w:sz="0" w:space="0" w:color="auto"/>
        <w:bottom w:val="none" w:sz="0" w:space="0" w:color="auto"/>
        <w:right w:val="none" w:sz="0" w:space="0" w:color="auto"/>
      </w:divBdr>
    </w:div>
    <w:div w:id="1900824133">
      <w:marLeft w:val="0"/>
      <w:marRight w:val="0"/>
      <w:marTop w:val="0"/>
      <w:marBottom w:val="0"/>
      <w:divBdr>
        <w:top w:val="none" w:sz="0" w:space="0" w:color="auto"/>
        <w:left w:val="none" w:sz="0" w:space="0" w:color="auto"/>
        <w:bottom w:val="none" w:sz="0" w:space="0" w:color="auto"/>
        <w:right w:val="none" w:sz="0" w:space="0" w:color="auto"/>
      </w:divBdr>
    </w:div>
    <w:div w:id="1900824134">
      <w:marLeft w:val="0"/>
      <w:marRight w:val="0"/>
      <w:marTop w:val="0"/>
      <w:marBottom w:val="0"/>
      <w:divBdr>
        <w:top w:val="none" w:sz="0" w:space="0" w:color="auto"/>
        <w:left w:val="none" w:sz="0" w:space="0" w:color="auto"/>
        <w:bottom w:val="none" w:sz="0" w:space="0" w:color="auto"/>
        <w:right w:val="none" w:sz="0" w:space="0" w:color="auto"/>
      </w:divBdr>
    </w:div>
    <w:div w:id="1900824135">
      <w:marLeft w:val="0"/>
      <w:marRight w:val="0"/>
      <w:marTop w:val="0"/>
      <w:marBottom w:val="0"/>
      <w:divBdr>
        <w:top w:val="none" w:sz="0" w:space="0" w:color="auto"/>
        <w:left w:val="none" w:sz="0" w:space="0" w:color="auto"/>
        <w:bottom w:val="none" w:sz="0" w:space="0" w:color="auto"/>
        <w:right w:val="none" w:sz="0" w:space="0" w:color="auto"/>
      </w:divBdr>
    </w:div>
    <w:div w:id="1900824136">
      <w:marLeft w:val="0"/>
      <w:marRight w:val="0"/>
      <w:marTop w:val="0"/>
      <w:marBottom w:val="0"/>
      <w:divBdr>
        <w:top w:val="none" w:sz="0" w:space="0" w:color="auto"/>
        <w:left w:val="none" w:sz="0" w:space="0" w:color="auto"/>
        <w:bottom w:val="none" w:sz="0" w:space="0" w:color="auto"/>
        <w:right w:val="none" w:sz="0" w:space="0" w:color="auto"/>
      </w:divBdr>
    </w:div>
    <w:div w:id="1900824137">
      <w:marLeft w:val="0"/>
      <w:marRight w:val="0"/>
      <w:marTop w:val="0"/>
      <w:marBottom w:val="0"/>
      <w:divBdr>
        <w:top w:val="none" w:sz="0" w:space="0" w:color="auto"/>
        <w:left w:val="none" w:sz="0" w:space="0" w:color="auto"/>
        <w:bottom w:val="none" w:sz="0" w:space="0" w:color="auto"/>
        <w:right w:val="none" w:sz="0" w:space="0" w:color="auto"/>
      </w:divBdr>
    </w:div>
    <w:div w:id="1900824138">
      <w:marLeft w:val="0"/>
      <w:marRight w:val="0"/>
      <w:marTop w:val="0"/>
      <w:marBottom w:val="0"/>
      <w:divBdr>
        <w:top w:val="none" w:sz="0" w:space="0" w:color="auto"/>
        <w:left w:val="none" w:sz="0" w:space="0" w:color="auto"/>
        <w:bottom w:val="none" w:sz="0" w:space="0" w:color="auto"/>
        <w:right w:val="none" w:sz="0" w:space="0" w:color="auto"/>
      </w:divBdr>
    </w:div>
    <w:div w:id="1900824139">
      <w:marLeft w:val="0"/>
      <w:marRight w:val="0"/>
      <w:marTop w:val="0"/>
      <w:marBottom w:val="0"/>
      <w:divBdr>
        <w:top w:val="none" w:sz="0" w:space="0" w:color="auto"/>
        <w:left w:val="none" w:sz="0" w:space="0" w:color="auto"/>
        <w:bottom w:val="none" w:sz="0" w:space="0" w:color="auto"/>
        <w:right w:val="none" w:sz="0" w:space="0" w:color="auto"/>
      </w:divBdr>
    </w:div>
    <w:div w:id="1900824140">
      <w:marLeft w:val="0"/>
      <w:marRight w:val="0"/>
      <w:marTop w:val="0"/>
      <w:marBottom w:val="0"/>
      <w:divBdr>
        <w:top w:val="none" w:sz="0" w:space="0" w:color="auto"/>
        <w:left w:val="none" w:sz="0" w:space="0" w:color="auto"/>
        <w:bottom w:val="none" w:sz="0" w:space="0" w:color="auto"/>
        <w:right w:val="none" w:sz="0" w:space="0" w:color="auto"/>
      </w:divBdr>
    </w:div>
    <w:div w:id="1900824141">
      <w:marLeft w:val="0"/>
      <w:marRight w:val="0"/>
      <w:marTop w:val="0"/>
      <w:marBottom w:val="0"/>
      <w:divBdr>
        <w:top w:val="none" w:sz="0" w:space="0" w:color="auto"/>
        <w:left w:val="none" w:sz="0" w:space="0" w:color="auto"/>
        <w:bottom w:val="none" w:sz="0" w:space="0" w:color="auto"/>
        <w:right w:val="none" w:sz="0" w:space="0" w:color="auto"/>
      </w:divBdr>
    </w:div>
    <w:div w:id="1900824142">
      <w:marLeft w:val="0"/>
      <w:marRight w:val="0"/>
      <w:marTop w:val="0"/>
      <w:marBottom w:val="0"/>
      <w:divBdr>
        <w:top w:val="none" w:sz="0" w:space="0" w:color="auto"/>
        <w:left w:val="none" w:sz="0" w:space="0" w:color="auto"/>
        <w:bottom w:val="none" w:sz="0" w:space="0" w:color="auto"/>
        <w:right w:val="none" w:sz="0" w:space="0" w:color="auto"/>
      </w:divBdr>
    </w:div>
    <w:div w:id="1900824143">
      <w:marLeft w:val="0"/>
      <w:marRight w:val="0"/>
      <w:marTop w:val="0"/>
      <w:marBottom w:val="0"/>
      <w:divBdr>
        <w:top w:val="none" w:sz="0" w:space="0" w:color="auto"/>
        <w:left w:val="none" w:sz="0" w:space="0" w:color="auto"/>
        <w:bottom w:val="none" w:sz="0" w:space="0" w:color="auto"/>
        <w:right w:val="none" w:sz="0" w:space="0" w:color="auto"/>
      </w:divBdr>
    </w:div>
    <w:div w:id="1900824144">
      <w:marLeft w:val="0"/>
      <w:marRight w:val="0"/>
      <w:marTop w:val="0"/>
      <w:marBottom w:val="0"/>
      <w:divBdr>
        <w:top w:val="none" w:sz="0" w:space="0" w:color="auto"/>
        <w:left w:val="none" w:sz="0" w:space="0" w:color="auto"/>
        <w:bottom w:val="none" w:sz="0" w:space="0" w:color="auto"/>
        <w:right w:val="none" w:sz="0" w:space="0" w:color="auto"/>
      </w:divBdr>
    </w:div>
    <w:div w:id="1900824145">
      <w:marLeft w:val="0"/>
      <w:marRight w:val="0"/>
      <w:marTop w:val="0"/>
      <w:marBottom w:val="0"/>
      <w:divBdr>
        <w:top w:val="none" w:sz="0" w:space="0" w:color="auto"/>
        <w:left w:val="none" w:sz="0" w:space="0" w:color="auto"/>
        <w:bottom w:val="none" w:sz="0" w:space="0" w:color="auto"/>
        <w:right w:val="none" w:sz="0" w:space="0" w:color="auto"/>
      </w:divBdr>
    </w:div>
    <w:div w:id="1900824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828</TotalTime>
  <Pages>32</Pages>
  <Words>6452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Adm-win7</cp:lastModifiedBy>
  <cp:revision>53</cp:revision>
  <cp:lastPrinted>2019-06-27T08:51:00Z</cp:lastPrinted>
  <dcterms:created xsi:type="dcterms:W3CDTF">2017-10-16T12:44:00Z</dcterms:created>
  <dcterms:modified xsi:type="dcterms:W3CDTF">2019-06-27T08:51:00Z</dcterms:modified>
</cp:coreProperties>
</file>