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Кировская область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F1E">
        <w:rPr>
          <w:rFonts w:ascii="Times New Roman" w:hAnsi="Times New Roman" w:cs="Times New Roman"/>
          <w:b/>
          <w:bCs/>
          <w:sz w:val="28"/>
          <w:szCs w:val="28"/>
        </w:rPr>
        <w:t>Куменский район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F1E">
        <w:rPr>
          <w:rFonts w:ascii="Times New Roman" w:hAnsi="Times New Roman" w:cs="Times New Roman"/>
          <w:b/>
          <w:bCs/>
          <w:sz w:val="28"/>
          <w:szCs w:val="28"/>
        </w:rPr>
        <w:t>Вичевское сельское поселение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F1E">
        <w:rPr>
          <w:rFonts w:ascii="Times New Roman" w:hAnsi="Times New Roman" w:cs="Times New Roman"/>
          <w:b/>
          <w:bCs/>
          <w:sz w:val="28"/>
          <w:szCs w:val="28"/>
        </w:rPr>
        <w:t>ВИЧЕВСКАЯ СЕЛЬСКАЯ ДУМА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</w:t>
      </w:r>
      <w:r w:rsidRPr="00133F1E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24.05.2018  № 9/52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п.Вичевщина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0A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Вичевской сельской </w:t>
      </w:r>
      <w:r w:rsidRPr="00133F1E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от 27.11.2013 № 10/53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 18.07.2017 № 178-ФЗ    «О внесении изменений в Бюджетный кодекс Российской Федерации, статьей    3  Федерального  закона «О внесении изменений в Бюджетный  кодекс   Российской Федерации </w:t>
      </w:r>
      <w:r w:rsidRPr="00133F1E">
        <w:rPr>
          <w:rFonts w:ascii="Times New Roman" w:hAnsi="Times New Roman" w:cs="Times New Roman"/>
          <w:sz w:val="28"/>
          <w:szCs w:val="28"/>
        </w:rPr>
        <w:t xml:space="preserve"> руководствуясь статьей 8 Устава муниципального образования Вичевское сельское поселение, утвержденного решением Вичевской сельской Думы от 21.05.2015 № 22/130,  Вичевская сельская Дума РЕШИЛА: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     1.Внести в решение Вичевской сельской Думы от 27.11.2013 № 10/53 «Об утверждении Положения о муниципальном дорожном фонде в Вичевском сельском поселении» следующие изменения: </w:t>
      </w:r>
    </w:p>
    <w:p w:rsidR="00F230AE" w:rsidRDefault="00F230AE" w:rsidP="009428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     в разделе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001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40014A">
        <w:rPr>
          <w:rFonts w:ascii="Times New Roman" w:hAnsi="Times New Roman" w:cs="Times New Roman"/>
          <w:sz w:val="28"/>
          <w:szCs w:val="28"/>
        </w:rPr>
        <w:t>ИСТОЧНИКИ ОБРАЗОВАНИЯ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»  пункт 2.2. читать </w:t>
      </w:r>
      <w:r w:rsidRPr="00133F1E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F230AE" w:rsidRPr="0040014A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«2.2. </w:t>
      </w:r>
      <w:r w:rsidRPr="0040014A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    2.Опубликовать настоящее решение в «Информационном бюллетене» и разместить на официальном сайте администрации Куменского района на страничке администрации Вичевского сельского поселения.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официального опубликования.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9428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Глава поселения                                     Л.И.Плетенева</w:t>
      </w:r>
    </w:p>
    <w:p w:rsidR="00F230AE" w:rsidRPr="00133F1E" w:rsidRDefault="00F230AE" w:rsidP="0094289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AE" w:rsidRPr="00133F1E" w:rsidRDefault="00F230AE" w:rsidP="00133F1E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30AE" w:rsidRPr="00133F1E" w:rsidRDefault="00F230AE" w:rsidP="00133F1E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30AE" w:rsidRPr="00133F1E" w:rsidRDefault="00F230AE" w:rsidP="00133F1E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30AE" w:rsidRPr="00133F1E" w:rsidRDefault="00F230AE" w:rsidP="00133F1E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30AE" w:rsidRDefault="00F230AE" w:rsidP="00133F1E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0AE" w:rsidRDefault="00F230AE" w:rsidP="00133F1E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30AE" w:rsidSect="0040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063"/>
    <w:rsid w:val="00080716"/>
    <w:rsid w:val="000D66EC"/>
    <w:rsid w:val="00133F1E"/>
    <w:rsid w:val="00174D94"/>
    <w:rsid w:val="001B2801"/>
    <w:rsid w:val="00233D99"/>
    <w:rsid w:val="0036673D"/>
    <w:rsid w:val="003D69B0"/>
    <w:rsid w:val="0040014A"/>
    <w:rsid w:val="00400195"/>
    <w:rsid w:val="0054540B"/>
    <w:rsid w:val="00742427"/>
    <w:rsid w:val="00942890"/>
    <w:rsid w:val="00956170"/>
    <w:rsid w:val="00A33844"/>
    <w:rsid w:val="00AF64FB"/>
    <w:rsid w:val="00B05416"/>
    <w:rsid w:val="00B2298C"/>
    <w:rsid w:val="00DF382D"/>
    <w:rsid w:val="00E33B84"/>
    <w:rsid w:val="00E41063"/>
    <w:rsid w:val="00EA3768"/>
    <w:rsid w:val="00EA40C2"/>
    <w:rsid w:val="00F2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381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Adm-win7</cp:lastModifiedBy>
  <cp:revision>7</cp:revision>
  <dcterms:created xsi:type="dcterms:W3CDTF">2018-04-27T08:55:00Z</dcterms:created>
  <dcterms:modified xsi:type="dcterms:W3CDTF">2018-06-18T10:15:00Z</dcterms:modified>
</cp:coreProperties>
</file>